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2949" w:rsidRDefault="008D2949" w:rsidP="008D2949">
      <w:pPr>
        <w:pStyle w:val="BodyText"/>
        <w:spacing w:before="79"/>
        <w:ind w:left="1178" w:right="1138"/>
        <w:jc w:val="center"/>
      </w:pPr>
      <w:r>
        <w:rPr>
          <w:u w:val="single"/>
        </w:rPr>
        <w:t>Chapter 1</w:t>
      </w:r>
    </w:p>
    <w:p w:rsidR="008D2949" w:rsidRDefault="008D2949" w:rsidP="008D2949">
      <w:pPr>
        <w:pStyle w:val="BodyText"/>
        <w:rPr>
          <w:sz w:val="12"/>
        </w:rPr>
      </w:pPr>
    </w:p>
    <w:p w:rsidR="008D2949" w:rsidRDefault="008D2949" w:rsidP="008D2949">
      <w:pPr>
        <w:pStyle w:val="BodyText"/>
        <w:spacing w:before="92"/>
        <w:ind w:left="1178" w:right="1138"/>
        <w:jc w:val="center"/>
      </w:pPr>
      <w:r>
        <w:t>Multicultural Education</w:t>
      </w:r>
    </w:p>
    <w:p w:rsidR="008D2949" w:rsidRDefault="008D2949" w:rsidP="008D2949">
      <w:pPr>
        <w:pStyle w:val="BodyText"/>
        <w:rPr>
          <w:sz w:val="12"/>
        </w:rPr>
      </w:pPr>
    </w:p>
    <w:p w:rsidR="008D2949" w:rsidRDefault="008D2949" w:rsidP="008D2949">
      <w:pPr>
        <w:pStyle w:val="BodyText"/>
        <w:spacing w:before="92"/>
        <w:ind w:left="159"/>
      </w:pPr>
      <w:r>
        <w:t>Overview</w:t>
      </w:r>
    </w:p>
    <w:p w:rsidR="008D2949" w:rsidRDefault="008D2949" w:rsidP="008D2949">
      <w:pPr>
        <w:pStyle w:val="BodyText"/>
      </w:pPr>
    </w:p>
    <w:p w:rsidR="008D2949" w:rsidRDefault="008D2949" w:rsidP="008D2949">
      <w:pPr>
        <w:pStyle w:val="BodyText"/>
        <w:ind w:left="159" w:right="338" w:firstLine="720"/>
      </w:pPr>
      <w:r>
        <w:t>The tremendous cultural, ethnic, religious, and socioeconomic diversity in schools today calls for multicultural education programs that reflect understanding and respect for children’s and adolescents’ differences. The multicultural education movement has particular relevance for the new century due to the continuing influx of people into the United States and because of the enlightened and more humane perspective that diversity enriches, rather than weakens, a nation. This chapter examines the fundamentals and principles of multicultural education and considers the various aspects that make programs successful.</w:t>
      </w:r>
    </w:p>
    <w:p w:rsidR="008D2949" w:rsidRDefault="008D2949" w:rsidP="008D2949">
      <w:pPr>
        <w:pStyle w:val="BodyText"/>
        <w:rPr>
          <w:sz w:val="22"/>
        </w:rPr>
      </w:pPr>
    </w:p>
    <w:p w:rsidR="008D2949" w:rsidRDefault="008D2949" w:rsidP="008D2949">
      <w:pPr>
        <w:pStyle w:val="BodyText"/>
        <w:rPr>
          <w:sz w:val="18"/>
        </w:rPr>
      </w:pPr>
    </w:p>
    <w:p w:rsidR="008D2949" w:rsidRDefault="008D2949" w:rsidP="008D2949">
      <w:pPr>
        <w:pStyle w:val="BodyText"/>
        <w:ind w:left="160" w:right="7443"/>
      </w:pPr>
      <w:r>
        <w:rPr>
          <w:u w:val="single"/>
        </w:rPr>
        <w:t>Key Terms</w:t>
      </w:r>
      <w:r>
        <w:t xml:space="preserve"> multicultural education</w:t>
      </w:r>
    </w:p>
    <w:p w:rsidR="008D2949" w:rsidRDefault="008D2949" w:rsidP="008D2949">
      <w:pPr>
        <w:pStyle w:val="BodyText"/>
        <w:ind w:left="160" w:right="6259"/>
      </w:pPr>
      <w:r>
        <w:t>Brown v. Topeka Board of Education ethnic studies</w:t>
      </w:r>
    </w:p>
    <w:p w:rsidR="008D2949" w:rsidRDefault="008D2949" w:rsidP="008D2949">
      <w:pPr>
        <w:pStyle w:val="BodyText"/>
        <w:ind w:left="160" w:right="7843"/>
      </w:pPr>
      <w:r>
        <w:t>multicultural skills social justice</w:t>
      </w:r>
    </w:p>
    <w:p w:rsidR="008D2949" w:rsidRDefault="008D2949" w:rsidP="008D2949">
      <w:pPr>
        <w:pStyle w:val="BodyText"/>
        <w:rPr>
          <w:sz w:val="22"/>
        </w:rPr>
      </w:pPr>
    </w:p>
    <w:p w:rsidR="008D2949" w:rsidRDefault="008D2949" w:rsidP="008D2949">
      <w:pPr>
        <w:pStyle w:val="BodyText"/>
        <w:spacing w:before="11"/>
        <w:rPr>
          <w:sz w:val="17"/>
        </w:rPr>
      </w:pPr>
    </w:p>
    <w:p w:rsidR="008D2949" w:rsidRDefault="008D2949" w:rsidP="008D2949">
      <w:pPr>
        <w:pStyle w:val="BodyText"/>
        <w:ind w:left="160"/>
      </w:pPr>
      <w:r>
        <w:t>Essay Questions</w:t>
      </w:r>
    </w:p>
    <w:p w:rsidR="008D2949" w:rsidRDefault="008D2949" w:rsidP="008D2949">
      <w:pPr>
        <w:pStyle w:val="BodyText"/>
        <w:spacing w:before="1"/>
      </w:pPr>
    </w:p>
    <w:p w:rsidR="008D2949" w:rsidRDefault="008D2949" w:rsidP="008D2949">
      <w:pPr>
        <w:pStyle w:val="ListParagraph"/>
        <w:numPr>
          <w:ilvl w:val="0"/>
          <w:numId w:val="3"/>
        </w:numPr>
        <w:tabs>
          <w:tab w:val="left" w:pos="519"/>
          <w:tab w:val="left" w:pos="520"/>
        </w:tabs>
        <w:ind w:right="198"/>
        <w:rPr>
          <w:b/>
          <w:sz w:val="20"/>
        </w:rPr>
      </w:pPr>
      <w:r>
        <w:rPr>
          <w:b/>
          <w:sz w:val="20"/>
        </w:rPr>
        <w:t>Examine how you and your co-workers can improve or change your views on the cultural beliefs/ideas</w:t>
      </w:r>
      <w:r>
        <w:rPr>
          <w:b/>
          <w:spacing w:val="-33"/>
          <w:sz w:val="20"/>
        </w:rPr>
        <w:t xml:space="preserve"> </w:t>
      </w:r>
      <w:r>
        <w:rPr>
          <w:b/>
          <w:sz w:val="20"/>
        </w:rPr>
        <w:t>of others in order to broaden your own understandings and the ways in which such understandings will translate to all whom you teach and work with on a daily</w:t>
      </w:r>
      <w:r>
        <w:rPr>
          <w:b/>
          <w:spacing w:val="-9"/>
          <w:sz w:val="20"/>
        </w:rPr>
        <w:t xml:space="preserve"> </w:t>
      </w:r>
      <w:r>
        <w:rPr>
          <w:b/>
          <w:sz w:val="20"/>
        </w:rPr>
        <w:t>basis.</w:t>
      </w:r>
    </w:p>
    <w:p w:rsidR="008D2949" w:rsidRDefault="008D2949" w:rsidP="008D2949">
      <w:pPr>
        <w:pStyle w:val="BodyText"/>
        <w:spacing w:before="11"/>
        <w:rPr>
          <w:sz w:val="19"/>
        </w:rPr>
      </w:pPr>
    </w:p>
    <w:p w:rsidR="008D2949" w:rsidRDefault="008D2949" w:rsidP="008D2949">
      <w:pPr>
        <w:pStyle w:val="ListParagraph"/>
        <w:numPr>
          <w:ilvl w:val="0"/>
          <w:numId w:val="3"/>
        </w:numPr>
        <w:tabs>
          <w:tab w:val="left" w:pos="519"/>
          <w:tab w:val="left" w:pos="520"/>
        </w:tabs>
        <w:ind w:right="122"/>
        <w:rPr>
          <w:b/>
          <w:sz w:val="20"/>
        </w:rPr>
      </w:pPr>
      <w:r>
        <w:rPr>
          <w:b/>
          <w:sz w:val="20"/>
        </w:rPr>
        <w:t>If a group of parents came to you, as an educator, and stated that they did not want your trying to change their children's attitudes/beliefs about a culturally different group in the classroom, how would you respond?</w:t>
      </w:r>
      <w:r>
        <w:rPr>
          <w:b/>
          <w:spacing w:val="49"/>
          <w:sz w:val="20"/>
        </w:rPr>
        <w:t xml:space="preserve"> </w:t>
      </w:r>
      <w:r>
        <w:rPr>
          <w:b/>
          <w:sz w:val="20"/>
        </w:rPr>
        <w:t>Explain.</w:t>
      </w:r>
    </w:p>
    <w:p w:rsidR="008D2949" w:rsidRDefault="008D2949" w:rsidP="008D2949">
      <w:pPr>
        <w:pStyle w:val="BodyText"/>
      </w:pPr>
    </w:p>
    <w:p w:rsidR="008D2949" w:rsidRDefault="008D2949" w:rsidP="008D2949">
      <w:pPr>
        <w:pStyle w:val="ListParagraph"/>
        <w:numPr>
          <w:ilvl w:val="0"/>
          <w:numId w:val="3"/>
        </w:numPr>
        <w:tabs>
          <w:tab w:val="left" w:pos="519"/>
          <w:tab w:val="left" w:pos="521"/>
        </w:tabs>
        <w:ind w:right="435"/>
        <w:rPr>
          <w:b/>
          <w:sz w:val="20"/>
        </w:rPr>
      </w:pPr>
      <w:r>
        <w:rPr>
          <w:b/>
          <w:sz w:val="20"/>
        </w:rPr>
        <w:t>Discuss the concept of “social justice”. What implications does it have for teachers and learners, white and</w:t>
      </w:r>
      <w:r>
        <w:rPr>
          <w:b/>
          <w:spacing w:val="-2"/>
          <w:sz w:val="20"/>
        </w:rPr>
        <w:t xml:space="preserve"> </w:t>
      </w:r>
      <w:r>
        <w:rPr>
          <w:b/>
          <w:sz w:val="20"/>
        </w:rPr>
        <w:t>non-white?</w:t>
      </w:r>
    </w:p>
    <w:p w:rsidR="008D2949" w:rsidRDefault="008D2949" w:rsidP="008D2949">
      <w:pPr>
        <w:pStyle w:val="BodyText"/>
      </w:pPr>
    </w:p>
    <w:p w:rsidR="008D2949" w:rsidRDefault="008D2949" w:rsidP="008D2949">
      <w:pPr>
        <w:pStyle w:val="ListParagraph"/>
        <w:numPr>
          <w:ilvl w:val="0"/>
          <w:numId w:val="3"/>
        </w:numPr>
        <w:tabs>
          <w:tab w:val="left" w:pos="519"/>
          <w:tab w:val="left" w:pos="521"/>
        </w:tabs>
        <w:ind w:left="520" w:right="177" w:hanging="361"/>
        <w:rPr>
          <w:b/>
          <w:sz w:val="20"/>
        </w:rPr>
      </w:pPr>
      <w:r>
        <w:rPr>
          <w:b/>
          <w:sz w:val="20"/>
        </w:rPr>
        <w:t>Discuss some of the misconceptions and sources of resistance pertaining to multicultural education. How can these misconceptions be</w:t>
      </w:r>
      <w:r>
        <w:rPr>
          <w:b/>
          <w:spacing w:val="-7"/>
          <w:sz w:val="20"/>
        </w:rPr>
        <w:t xml:space="preserve"> </w:t>
      </w:r>
      <w:r>
        <w:rPr>
          <w:b/>
          <w:sz w:val="20"/>
        </w:rPr>
        <w:t>dispelled?</w:t>
      </w:r>
    </w:p>
    <w:p w:rsidR="008D2949" w:rsidRDefault="008D2949" w:rsidP="008D2949">
      <w:pPr>
        <w:pStyle w:val="BodyText"/>
      </w:pPr>
    </w:p>
    <w:p w:rsidR="008D2949" w:rsidRDefault="008D2949" w:rsidP="008D2949">
      <w:pPr>
        <w:pStyle w:val="ListParagraph"/>
        <w:numPr>
          <w:ilvl w:val="0"/>
          <w:numId w:val="3"/>
        </w:numPr>
        <w:tabs>
          <w:tab w:val="left" w:pos="519"/>
          <w:tab w:val="left" w:pos="520"/>
        </w:tabs>
        <w:ind w:right="374"/>
        <w:rPr>
          <w:b/>
          <w:sz w:val="20"/>
        </w:rPr>
      </w:pPr>
      <w:r>
        <w:rPr>
          <w:b/>
          <w:sz w:val="20"/>
        </w:rPr>
        <w:t>Discuss how educators can help reduce the effects of racism. How can beliefs/attitudes be changed in a more positive direction? Think about your own beliefs/biases and how have they changed in recent years. What seems to be most effective in reducing your own</w:t>
      </w:r>
      <w:r>
        <w:rPr>
          <w:b/>
          <w:spacing w:val="-11"/>
          <w:sz w:val="20"/>
        </w:rPr>
        <w:t xml:space="preserve"> </w:t>
      </w:r>
      <w:r>
        <w:rPr>
          <w:b/>
          <w:sz w:val="20"/>
        </w:rPr>
        <w:t>prejudices?</w:t>
      </w:r>
    </w:p>
    <w:p w:rsidR="008D2949" w:rsidRDefault="008D2949" w:rsidP="008D2949">
      <w:pPr>
        <w:pStyle w:val="BodyText"/>
        <w:rPr>
          <w:sz w:val="22"/>
        </w:rPr>
      </w:pPr>
    </w:p>
    <w:p w:rsidR="008D2949" w:rsidRDefault="008D2949" w:rsidP="008D2949">
      <w:pPr>
        <w:pStyle w:val="BodyText"/>
        <w:rPr>
          <w:sz w:val="18"/>
        </w:rPr>
      </w:pPr>
    </w:p>
    <w:p w:rsidR="008D2949" w:rsidRDefault="008D2949" w:rsidP="008D2949">
      <w:pPr>
        <w:pStyle w:val="BodyText"/>
        <w:ind w:left="160"/>
      </w:pPr>
      <w:r>
        <w:t>Multiple Choice Questions</w:t>
      </w:r>
    </w:p>
    <w:p w:rsidR="008D2949" w:rsidRDefault="008D2949" w:rsidP="008D2949">
      <w:pPr>
        <w:pStyle w:val="BodyText"/>
        <w:spacing w:before="11"/>
        <w:rPr>
          <w:sz w:val="19"/>
        </w:rPr>
      </w:pPr>
    </w:p>
    <w:p w:rsidR="008D2949" w:rsidRDefault="008D2949" w:rsidP="008D2949">
      <w:pPr>
        <w:pStyle w:val="ListParagraph"/>
        <w:numPr>
          <w:ilvl w:val="0"/>
          <w:numId w:val="2"/>
        </w:numPr>
        <w:tabs>
          <w:tab w:val="left" w:pos="519"/>
          <w:tab w:val="left" w:pos="520"/>
        </w:tabs>
        <w:ind w:right="1080"/>
        <w:rPr>
          <w:b/>
          <w:sz w:val="20"/>
        </w:rPr>
      </w:pPr>
      <w:r>
        <w:rPr>
          <w:b/>
          <w:sz w:val="20"/>
        </w:rPr>
        <w:t>Sustaining integrity and dignity for students and teachers is a basic foundation for an effective multicultural education program. Which of the following enhance such a</w:t>
      </w:r>
      <w:r>
        <w:rPr>
          <w:b/>
          <w:spacing w:val="-19"/>
          <w:sz w:val="20"/>
        </w:rPr>
        <w:t xml:space="preserve"> </w:t>
      </w:r>
      <w:r>
        <w:rPr>
          <w:b/>
          <w:sz w:val="20"/>
        </w:rPr>
        <w:t>program?</w:t>
      </w:r>
    </w:p>
    <w:p w:rsidR="008D2949" w:rsidRDefault="008D2949" w:rsidP="008D2949">
      <w:pPr>
        <w:pStyle w:val="BodyText"/>
      </w:pPr>
    </w:p>
    <w:p w:rsidR="008D2949" w:rsidRDefault="008D2949" w:rsidP="008D2949">
      <w:pPr>
        <w:pStyle w:val="ListParagraph"/>
        <w:numPr>
          <w:ilvl w:val="1"/>
          <w:numId w:val="2"/>
        </w:numPr>
        <w:tabs>
          <w:tab w:val="left" w:pos="879"/>
          <w:tab w:val="left" w:pos="880"/>
        </w:tabs>
        <w:rPr>
          <w:b/>
          <w:sz w:val="20"/>
        </w:rPr>
      </w:pPr>
      <w:r>
        <w:rPr>
          <w:b/>
          <w:sz w:val="20"/>
        </w:rPr>
        <w:t>skills in analysis and critical</w:t>
      </w:r>
      <w:r>
        <w:rPr>
          <w:b/>
          <w:spacing w:val="-1"/>
          <w:sz w:val="20"/>
        </w:rPr>
        <w:t xml:space="preserve"> </w:t>
      </w:r>
      <w:r>
        <w:rPr>
          <w:b/>
          <w:sz w:val="20"/>
        </w:rPr>
        <w:t>thinking</w:t>
      </w:r>
    </w:p>
    <w:p w:rsidR="008D2949" w:rsidRDefault="008D2949" w:rsidP="008D2949">
      <w:pPr>
        <w:pStyle w:val="ListParagraph"/>
        <w:numPr>
          <w:ilvl w:val="1"/>
          <w:numId w:val="2"/>
        </w:numPr>
        <w:tabs>
          <w:tab w:val="left" w:pos="881"/>
        </w:tabs>
        <w:spacing w:before="1"/>
        <w:ind w:left="880" w:hanging="361"/>
        <w:rPr>
          <w:b/>
          <w:sz w:val="20"/>
        </w:rPr>
      </w:pPr>
      <w:r>
        <w:rPr>
          <w:b/>
          <w:sz w:val="20"/>
        </w:rPr>
        <w:t>curricular materials which are similar for all</w:t>
      </w:r>
      <w:r>
        <w:rPr>
          <w:b/>
          <w:spacing w:val="-7"/>
          <w:sz w:val="20"/>
        </w:rPr>
        <w:t xml:space="preserve"> </w:t>
      </w:r>
      <w:r>
        <w:rPr>
          <w:b/>
          <w:sz w:val="20"/>
        </w:rPr>
        <w:t>learners</w:t>
      </w:r>
    </w:p>
    <w:p w:rsidR="008D2949" w:rsidRDefault="008D2949" w:rsidP="008D2949">
      <w:pPr>
        <w:pStyle w:val="ListParagraph"/>
        <w:numPr>
          <w:ilvl w:val="1"/>
          <w:numId w:val="2"/>
        </w:numPr>
        <w:tabs>
          <w:tab w:val="left" w:pos="879"/>
          <w:tab w:val="left" w:pos="880"/>
        </w:tabs>
        <w:spacing w:line="230" w:lineRule="exact"/>
        <w:rPr>
          <w:b/>
          <w:sz w:val="20"/>
        </w:rPr>
      </w:pPr>
      <w:r>
        <w:rPr>
          <w:b/>
          <w:sz w:val="20"/>
        </w:rPr>
        <w:t>materials designed to improve self-concept, create and maintain</w:t>
      </w:r>
      <w:r>
        <w:rPr>
          <w:b/>
          <w:spacing w:val="-6"/>
          <w:sz w:val="20"/>
        </w:rPr>
        <w:t xml:space="preserve"> </w:t>
      </w:r>
      <w:r>
        <w:rPr>
          <w:b/>
          <w:sz w:val="20"/>
        </w:rPr>
        <w:t>interest</w:t>
      </w:r>
    </w:p>
    <w:p w:rsidR="008D2949" w:rsidRDefault="008D2949" w:rsidP="008D2949">
      <w:pPr>
        <w:pStyle w:val="ListParagraph"/>
        <w:numPr>
          <w:ilvl w:val="1"/>
          <w:numId w:val="2"/>
        </w:numPr>
        <w:tabs>
          <w:tab w:val="left" w:pos="880"/>
        </w:tabs>
        <w:spacing w:line="230" w:lineRule="exact"/>
        <w:rPr>
          <w:b/>
          <w:sz w:val="20"/>
        </w:rPr>
      </w:pPr>
      <w:r>
        <w:rPr>
          <w:b/>
          <w:sz w:val="20"/>
        </w:rPr>
        <w:t>all of the</w:t>
      </w:r>
      <w:r>
        <w:rPr>
          <w:b/>
          <w:spacing w:val="-3"/>
          <w:sz w:val="20"/>
        </w:rPr>
        <w:t xml:space="preserve"> </w:t>
      </w:r>
      <w:r>
        <w:rPr>
          <w:b/>
          <w:sz w:val="20"/>
        </w:rPr>
        <w:t>above</w:t>
      </w:r>
    </w:p>
    <w:p w:rsidR="008D2949" w:rsidRDefault="008D2949" w:rsidP="008D2949">
      <w:pPr>
        <w:pStyle w:val="ListParagraph"/>
        <w:numPr>
          <w:ilvl w:val="1"/>
          <w:numId w:val="2"/>
        </w:numPr>
        <w:tabs>
          <w:tab w:val="left" w:pos="880"/>
          <w:tab w:val="left" w:pos="881"/>
        </w:tabs>
        <w:ind w:left="880" w:hanging="361"/>
        <w:rPr>
          <w:b/>
          <w:sz w:val="20"/>
        </w:rPr>
      </w:pPr>
      <w:r>
        <w:rPr>
          <w:b/>
          <w:sz w:val="20"/>
        </w:rPr>
        <w:t>a and c</w:t>
      </w:r>
      <w:r>
        <w:rPr>
          <w:b/>
          <w:spacing w:val="-3"/>
          <w:sz w:val="20"/>
        </w:rPr>
        <w:t xml:space="preserve"> </w:t>
      </w:r>
      <w:r>
        <w:rPr>
          <w:b/>
          <w:sz w:val="20"/>
        </w:rPr>
        <w:t>only</w:t>
      </w:r>
    </w:p>
    <w:p w:rsidR="008D2949" w:rsidRDefault="008D2949" w:rsidP="008D2949">
      <w:pPr>
        <w:rPr>
          <w:sz w:val="20"/>
        </w:rPr>
        <w:sectPr w:rsidR="008D2949">
          <w:footerReference w:type="default" r:id="rId5"/>
          <w:pgSz w:w="12240" w:h="15840"/>
          <w:pgMar w:top="1360" w:right="1320" w:bottom="940" w:left="1280" w:header="0" w:footer="760" w:gutter="0"/>
          <w:pgNumType w:start="1"/>
          <w:cols w:space="720"/>
        </w:sectPr>
      </w:pPr>
    </w:p>
    <w:p w:rsidR="008D2949" w:rsidRDefault="008D2949" w:rsidP="008D2949">
      <w:pPr>
        <w:spacing w:before="74"/>
        <w:ind w:left="160"/>
        <w:rPr>
          <w:sz w:val="20"/>
        </w:rPr>
      </w:pPr>
      <w:r>
        <w:rPr>
          <w:sz w:val="20"/>
        </w:rPr>
        <w:lastRenderedPageBreak/>
        <w:t>Instructor's Manual and Test Bank</w:t>
      </w:r>
    </w:p>
    <w:p w:rsidR="008D2949" w:rsidRDefault="008D2949" w:rsidP="008D2949">
      <w:pPr>
        <w:pStyle w:val="BodyText"/>
        <w:rPr>
          <w:b w:val="0"/>
        </w:rPr>
      </w:pPr>
    </w:p>
    <w:p w:rsidR="008D2949" w:rsidRDefault="008D2949" w:rsidP="008D2949">
      <w:pPr>
        <w:pStyle w:val="BodyText"/>
        <w:spacing w:before="3"/>
        <w:rPr>
          <w:b w:val="0"/>
          <w:sz w:val="21"/>
        </w:rPr>
      </w:pPr>
    </w:p>
    <w:p w:rsidR="008D2949" w:rsidRDefault="008D2949" w:rsidP="008D2949">
      <w:pPr>
        <w:pStyle w:val="ListParagraph"/>
        <w:numPr>
          <w:ilvl w:val="0"/>
          <w:numId w:val="2"/>
        </w:numPr>
        <w:tabs>
          <w:tab w:val="left" w:pos="519"/>
          <w:tab w:val="left" w:pos="520"/>
        </w:tabs>
        <w:spacing w:before="1"/>
        <w:rPr>
          <w:b/>
          <w:sz w:val="20"/>
        </w:rPr>
      </w:pPr>
      <w:r>
        <w:rPr>
          <w:b/>
          <w:sz w:val="20"/>
        </w:rPr>
        <w:t>Multicultural education is both a concept and a targeted process designed</w:t>
      </w:r>
      <w:r>
        <w:rPr>
          <w:b/>
          <w:spacing w:val="-10"/>
          <w:sz w:val="20"/>
        </w:rPr>
        <w:t xml:space="preserve"> </w:t>
      </w:r>
      <w:r>
        <w:rPr>
          <w:b/>
          <w:sz w:val="20"/>
        </w:rPr>
        <w:t>to:</w:t>
      </w:r>
    </w:p>
    <w:p w:rsidR="008D2949" w:rsidRDefault="008D2949" w:rsidP="008D2949">
      <w:pPr>
        <w:pStyle w:val="BodyText"/>
        <w:spacing w:before="10"/>
        <w:rPr>
          <w:sz w:val="19"/>
        </w:rPr>
      </w:pPr>
    </w:p>
    <w:p w:rsidR="008D2949" w:rsidRDefault="008D2949" w:rsidP="008D2949">
      <w:pPr>
        <w:pStyle w:val="ListParagraph"/>
        <w:numPr>
          <w:ilvl w:val="1"/>
          <w:numId w:val="2"/>
        </w:numPr>
        <w:tabs>
          <w:tab w:val="left" w:pos="879"/>
          <w:tab w:val="left" w:pos="880"/>
        </w:tabs>
        <w:spacing w:before="1"/>
        <w:rPr>
          <w:b/>
          <w:sz w:val="20"/>
        </w:rPr>
      </w:pPr>
      <w:r>
        <w:rPr>
          <w:b/>
          <w:sz w:val="20"/>
        </w:rPr>
        <w:t>teach that all learners share essentially the same cultural</w:t>
      </w:r>
      <w:r>
        <w:rPr>
          <w:b/>
          <w:spacing w:val="-11"/>
          <w:sz w:val="20"/>
        </w:rPr>
        <w:t xml:space="preserve"> </w:t>
      </w:r>
      <w:r>
        <w:rPr>
          <w:b/>
          <w:sz w:val="20"/>
        </w:rPr>
        <w:t>background</w:t>
      </w:r>
    </w:p>
    <w:p w:rsidR="008D2949" w:rsidRDefault="008D2949" w:rsidP="008D2949">
      <w:pPr>
        <w:pStyle w:val="ListParagraph"/>
        <w:numPr>
          <w:ilvl w:val="1"/>
          <w:numId w:val="2"/>
        </w:numPr>
        <w:tabs>
          <w:tab w:val="left" w:pos="881"/>
        </w:tabs>
        <w:ind w:right="675"/>
        <w:rPr>
          <w:b/>
          <w:sz w:val="20"/>
        </w:rPr>
      </w:pPr>
      <w:r>
        <w:rPr>
          <w:b/>
          <w:sz w:val="20"/>
        </w:rPr>
        <w:t>teach learners to recognize, accept, and appreciate differences in culture, ethnicity, social class, sexual orientation, religion, special needs, and</w:t>
      </w:r>
      <w:r>
        <w:rPr>
          <w:b/>
          <w:spacing w:val="-6"/>
          <w:sz w:val="20"/>
        </w:rPr>
        <w:t xml:space="preserve"> </w:t>
      </w:r>
      <w:r>
        <w:rPr>
          <w:b/>
          <w:sz w:val="20"/>
        </w:rPr>
        <w:t>gender</w:t>
      </w:r>
    </w:p>
    <w:p w:rsidR="008D2949" w:rsidRDefault="008D2949" w:rsidP="008D2949">
      <w:pPr>
        <w:pStyle w:val="ListParagraph"/>
        <w:numPr>
          <w:ilvl w:val="1"/>
          <w:numId w:val="2"/>
        </w:numPr>
        <w:tabs>
          <w:tab w:val="left" w:pos="879"/>
          <w:tab w:val="left" w:pos="880"/>
        </w:tabs>
        <w:spacing w:line="230" w:lineRule="exact"/>
        <w:rPr>
          <w:b/>
          <w:sz w:val="20"/>
        </w:rPr>
      </w:pPr>
      <w:r>
        <w:rPr>
          <w:b/>
          <w:sz w:val="20"/>
        </w:rPr>
        <w:t>create a curriculum that denies cultural</w:t>
      </w:r>
      <w:r>
        <w:rPr>
          <w:b/>
          <w:spacing w:val="-5"/>
          <w:sz w:val="20"/>
        </w:rPr>
        <w:t xml:space="preserve"> </w:t>
      </w:r>
      <w:r>
        <w:rPr>
          <w:b/>
          <w:sz w:val="20"/>
        </w:rPr>
        <w:t>differences</w:t>
      </w:r>
    </w:p>
    <w:p w:rsidR="008D2949" w:rsidRDefault="008D2949" w:rsidP="008D2949">
      <w:pPr>
        <w:pStyle w:val="ListParagraph"/>
        <w:numPr>
          <w:ilvl w:val="1"/>
          <w:numId w:val="2"/>
        </w:numPr>
        <w:tabs>
          <w:tab w:val="left" w:pos="881"/>
        </w:tabs>
        <w:spacing w:before="1"/>
        <w:ind w:left="880" w:hanging="361"/>
        <w:rPr>
          <w:b/>
          <w:sz w:val="20"/>
        </w:rPr>
      </w:pPr>
      <w:r>
        <w:rPr>
          <w:b/>
          <w:sz w:val="20"/>
        </w:rPr>
        <w:t>increase racial tension to promote</w:t>
      </w:r>
      <w:r>
        <w:rPr>
          <w:b/>
          <w:spacing w:val="-2"/>
          <w:sz w:val="20"/>
        </w:rPr>
        <w:t xml:space="preserve"> </w:t>
      </w:r>
      <w:r>
        <w:rPr>
          <w:b/>
          <w:sz w:val="20"/>
        </w:rPr>
        <w:t>change</w:t>
      </w:r>
    </w:p>
    <w:p w:rsidR="008D2949" w:rsidRDefault="008D2949" w:rsidP="008D2949">
      <w:pPr>
        <w:pStyle w:val="ListParagraph"/>
        <w:numPr>
          <w:ilvl w:val="1"/>
          <w:numId w:val="2"/>
        </w:numPr>
        <w:tabs>
          <w:tab w:val="left" w:pos="879"/>
          <w:tab w:val="left" w:pos="880"/>
        </w:tabs>
        <w:rPr>
          <w:b/>
          <w:sz w:val="20"/>
        </w:rPr>
      </w:pPr>
      <w:r>
        <w:rPr>
          <w:b/>
          <w:sz w:val="20"/>
        </w:rPr>
        <w:t>lessen concern over</w:t>
      </w:r>
      <w:r>
        <w:rPr>
          <w:b/>
          <w:spacing w:val="-2"/>
          <w:sz w:val="20"/>
        </w:rPr>
        <w:t xml:space="preserve"> </w:t>
      </w:r>
      <w:r>
        <w:rPr>
          <w:b/>
          <w:sz w:val="20"/>
        </w:rPr>
        <w:t>Multicultural-Education-Week</w:t>
      </w:r>
    </w:p>
    <w:p w:rsidR="008D2949" w:rsidRDefault="008D2949" w:rsidP="008D2949">
      <w:pPr>
        <w:pStyle w:val="BodyText"/>
        <w:spacing w:before="11"/>
        <w:rPr>
          <w:sz w:val="19"/>
        </w:rPr>
      </w:pPr>
    </w:p>
    <w:p w:rsidR="008D2949" w:rsidRDefault="008D2949" w:rsidP="008D2949">
      <w:pPr>
        <w:pStyle w:val="ListParagraph"/>
        <w:numPr>
          <w:ilvl w:val="0"/>
          <w:numId w:val="2"/>
        </w:numPr>
        <w:tabs>
          <w:tab w:val="left" w:pos="519"/>
          <w:tab w:val="left" w:pos="520"/>
        </w:tabs>
        <w:rPr>
          <w:b/>
          <w:sz w:val="20"/>
        </w:rPr>
      </w:pPr>
      <w:r>
        <w:rPr>
          <w:b/>
          <w:sz w:val="20"/>
        </w:rPr>
        <w:t>Which of the following forces contributed to the outgrowth of the multicultural education</w:t>
      </w:r>
      <w:r>
        <w:rPr>
          <w:b/>
          <w:spacing w:val="-28"/>
          <w:sz w:val="20"/>
        </w:rPr>
        <w:t xml:space="preserve"> </w:t>
      </w:r>
      <w:r>
        <w:rPr>
          <w:b/>
          <w:sz w:val="20"/>
        </w:rPr>
        <w:t>movement?</w:t>
      </w:r>
    </w:p>
    <w:p w:rsidR="008D2949" w:rsidRDefault="008D2949" w:rsidP="008D2949">
      <w:pPr>
        <w:pStyle w:val="BodyText"/>
      </w:pPr>
    </w:p>
    <w:p w:rsidR="008D2949" w:rsidRDefault="008D2949" w:rsidP="008D2949">
      <w:pPr>
        <w:pStyle w:val="ListParagraph"/>
        <w:numPr>
          <w:ilvl w:val="1"/>
          <w:numId w:val="2"/>
        </w:numPr>
        <w:tabs>
          <w:tab w:val="left" w:pos="880"/>
          <w:tab w:val="left" w:pos="881"/>
        </w:tabs>
        <w:ind w:left="880" w:hanging="361"/>
        <w:rPr>
          <w:b/>
          <w:sz w:val="20"/>
        </w:rPr>
      </w:pPr>
      <w:r>
        <w:rPr>
          <w:b/>
          <w:sz w:val="20"/>
        </w:rPr>
        <w:t>mass immigrations to the</w:t>
      </w:r>
      <w:r>
        <w:rPr>
          <w:b/>
          <w:spacing w:val="-4"/>
          <w:sz w:val="20"/>
        </w:rPr>
        <w:t xml:space="preserve"> </w:t>
      </w:r>
      <w:r>
        <w:rPr>
          <w:b/>
          <w:sz w:val="20"/>
        </w:rPr>
        <w:t>U.S.</w:t>
      </w:r>
    </w:p>
    <w:p w:rsidR="008D2949" w:rsidRDefault="008D2949" w:rsidP="008D2949">
      <w:pPr>
        <w:pStyle w:val="ListParagraph"/>
        <w:numPr>
          <w:ilvl w:val="1"/>
          <w:numId w:val="2"/>
        </w:numPr>
        <w:tabs>
          <w:tab w:val="left" w:pos="881"/>
        </w:tabs>
        <w:spacing w:line="230" w:lineRule="exact"/>
        <w:ind w:left="880" w:hanging="361"/>
        <w:rPr>
          <w:b/>
          <w:sz w:val="20"/>
        </w:rPr>
      </w:pPr>
      <w:r>
        <w:rPr>
          <w:b/>
          <w:sz w:val="20"/>
        </w:rPr>
        <w:t>critical analysis of school</w:t>
      </w:r>
      <w:r>
        <w:rPr>
          <w:b/>
          <w:spacing w:val="-4"/>
          <w:sz w:val="20"/>
        </w:rPr>
        <w:t xml:space="preserve"> </w:t>
      </w:r>
      <w:r>
        <w:rPr>
          <w:b/>
          <w:sz w:val="20"/>
        </w:rPr>
        <w:t>textbooks</w:t>
      </w:r>
    </w:p>
    <w:p w:rsidR="008D2949" w:rsidRDefault="008D2949" w:rsidP="008D2949">
      <w:pPr>
        <w:pStyle w:val="ListParagraph"/>
        <w:numPr>
          <w:ilvl w:val="1"/>
          <w:numId w:val="2"/>
        </w:numPr>
        <w:tabs>
          <w:tab w:val="left" w:pos="880"/>
          <w:tab w:val="left" w:pos="881"/>
        </w:tabs>
        <w:spacing w:line="230" w:lineRule="exact"/>
        <w:ind w:left="880" w:hanging="361"/>
        <w:rPr>
          <w:b/>
          <w:sz w:val="20"/>
        </w:rPr>
      </w:pPr>
      <w:r>
        <w:rPr>
          <w:b/>
          <w:sz w:val="20"/>
        </w:rPr>
        <w:t>the coming of age of the Civil Rights</w:t>
      </w:r>
      <w:r>
        <w:rPr>
          <w:b/>
          <w:spacing w:val="-9"/>
          <w:sz w:val="20"/>
        </w:rPr>
        <w:t xml:space="preserve"> </w:t>
      </w:r>
      <w:r>
        <w:rPr>
          <w:b/>
          <w:sz w:val="20"/>
        </w:rPr>
        <w:t>Movement</w:t>
      </w:r>
    </w:p>
    <w:p w:rsidR="008D2949" w:rsidRDefault="008D2949" w:rsidP="008D2949">
      <w:pPr>
        <w:pStyle w:val="ListParagraph"/>
        <w:numPr>
          <w:ilvl w:val="1"/>
          <w:numId w:val="2"/>
        </w:numPr>
        <w:tabs>
          <w:tab w:val="left" w:pos="881"/>
        </w:tabs>
        <w:spacing w:before="1"/>
        <w:ind w:left="880" w:hanging="362"/>
        <w:rPr>
          <w:b/>
          <w:sz w:val="20"/>
        </w:rPr>
      </w:pPr>
      <w:r>
        <w:rPr>
          <w:b/>
          <w:sz w:val="20"/>
        </w:rPr>
        <w:t>positive perspective of the assumptions underlying the deficiency</w:t>
      </w:r>
      <w:r>
        <w:rPr>
          <w:b/>
          <w:spacing w:val="-12"/>
          <w:sz w:val="20"/>
        </w:rPr>
        <w:t xml:space="preserve"> </w:t>
      </w:r>
      <w:r>
        <w:rPr>
          <w:b/>
          <w:sz w:val="20"/>
        </w:rPr>
        <w:t>orientation</w:t>
      </w:r>
    </w:p>
    <w:p w:rsidR="008D2949" w:rsidRDefault="008D2949" w:rsidP="008D2949">
      <w:pPr>
        <w:pStyle w:val="ListParagraph"/>
        <w:numPr>
          <w:ilvl w:val="1"/>
          <w:numId w:val="2"/>
        </w:numPr>
        <w:tabs>
          <w:tab w:val="left" w:pos="879"/>
          <w:tab w:val="left" w:pos="880"/>
        </w:tabs>
        <w:rPr>
          <w:b/>
          <w:sz w:val="20"/>
        </w:rPr>
      </w:pPr>
      <w:r>
        <w:rPr>
          <w:b/>
          <w:sz w:val="20"/>
        </w:rPr>
        <w:t>all of the</w:t>
      </w:r>
      <w:r>
        <w:rPr>
          <w:b/>
          <w:spacing w:val="-2"/>
          <w:sz w:val="20"/>
        </w:rPr>
        <w:t xml:space="preserve"> </w:t>
      </w:r>
      <w:r>
        <w:rPr>
          <w:b/>
          <w:sz w:val="20"/>
        </w:rPr>
        <w:t>above</w:t>
      </w:r>
    </w:p>
    <w:p w:rsidR="008D2949" w:rsidRDefault="008D2949" w:rsidP="008D2949">
      <w:pPr>
        <w:pStyle w:val="BodyText"/>
        <w:spacing w:before="11"/>
        <w:rPr>
          <w:sz w:val="19"/>
        </w:rPr>
      </w:pPr>
    </w:p>
    <w:p w:rsidR="008D2949" w:rsidRDefault="008D2949" w:rsidP="008D2949">
      <w:pPr>
        <w:pStyle w:val="ListParagraph"/>
        <w:numPr>
          <w:ilvl w:val="0"/>
          <w:numId w:val="2"/>
        </w:numPr>
        <w:tabs>
          <w:tab w:val="left" w:pos="519"/>
          <w:tab w:val="left" w:pos="520"/>
        </w:tabs>
        <w:ind w:right="213"/>
        <w:rPr>
          <w:b/>
          <w:sz w:val="20"/>
        </w:rPr>
      </w:pPr>
      <w:r>
        <w:rPr>
          <w:b/>
          <w:sz w:val="20"/>
        </w:rPr>
        <w:t>In preparation for a multicultural education program, educators should develop multicultural skills that include the following three</w:t>
      </w:r>
      <w:r>
        <w:rPr>
          <w:b/>
          <w:spacing w:val="-3"/>
          <w:sz w:val="20"/>
        </w:rPr>
        <w:t xml:space="preserve"> </w:t>
      </w:r>
      <w:r>
        <w:rPr>
          <w:b/>
          <w:sz w:val="20"/>
        </w:rPr>
        <w:t>attributes:</w:t>
      </w:r>
    </w:p>
    <w:p w:rsidR="008D2949" w:rsidRDefault="008D2949" w:rsidP="008D2949">
      <w:pPr>
        <w:pStyle w:val="BodyText"/>
      </w:pPr>
    </w:p>
    <w:p w:rsidR="008D2949" w:rsidRDefault="008D2949" w:rsidP="008D2949">
      <w:pPr>
        <w:pStyle w:val="ListParagraph"/>
        <w:numPr>
          <w:ilvl w:val="1"/>
          <w:numId w:val="2"/>
        </w:numPr>
        <w:tabs>
          <w:tab w:val="left" w:pos="879"/>
          <w:tab w:val="left" w:pos="880"/>
        </w:tabs>
        <w:ind w:hanging="361"/>
        <w:rPr>
          <w:b/>
          <w:sz w:val="20"/>
        </w:rPr>
      </w:pPr>
      <w:r>
        <w:rPr>
          <w:b/>
          <w:sz w:val="20"/>
        </w:rPr>
        <w:t>attitudes, skills, and</w:t>
      </w:r>
      <w:r>
        <w:rPr>
          <w:b/>
          <w:spacing w:val="-1"/>
          <w:sz w:val="20"/>
        </w:rPr>
        <w:t xml:space="preserve"> </w:t>
      </w:r>
      <w:r>
        <w:rPr>
          <w:b/>
          <w:sz w:val="20"/>
        </w:rPr>
        <w:t>empathy</w:t>
      </w:r>
    </w:p>
    <w:p w:rsidR="008D2949" w:rsidRDefault="008D2949" w:rsidP="008D2949">
      <w:pPr>
        <w:pStyle w:val="ListParagraph"/>
        <w:numPr>
          <w:ilvl w:val="1"/>
          <w:numId w:val="2"/>
        </w:numPr>
        <w:tabs>
          <w:tab w:val="left" w:pos="881"/>
        </w:tabs>
        <w:spacing w:before="1" w:line="230" w:lineRule="exact"/>
        <w:ind w:left="880" w:hanging="361"/>
        <w:rPr>
          <w:b/>
          <w:sz w:val="20"/>
        </w:rPr>
      </w:pPr>
      <w:r>
        <w:rPr>
          <w:b/>
          <w:sz w:val="20"/>
        </w:rPr>
        <w:t>skills, knowledge, and foreign language</w:t>
      </w:r>
      <w:r>
        <w:rPr>
          <w:b/>
          <w:spacing w:val="-5"/>
          <w:sz w:val="20"/>
        </w:rPr>
        <w:t xml:space="preserve"> </w:t>
      </w:r>
      <w:r>
        <w:rPr>
          <w:b/>
          <w:sz w:val="20"/>
        </w:rPr>
        <w:t>proficiency</w:t>
      </w:r>
    </w:p>
    <w:p w:rsidR="008D2949" w:rsidRDefault="008D2949" w:rsidP="008D2949">
      <w:pPr>
        <w:pStyle w:val="ListParagraph"/>
        <w:numPr>
          <w:ilvl w:val="1"/>
          <w:numId w:val="2"/>
        </w:numPr>
        <w:tabs>
          <w:tab w:val="left" w:pos="879"/>
          <w:tab w:val="left" w:pos="880"/>
        </w:tabs>
        <w:spacing w:line="230" w:lineRule="exact"/>
        <w:rPr>
          <w:b/>
          <w:sz w:val="20"/>
        </w:rPr>
      </w:pPr>
      <w:r>
        <w:rPr>
          <w:b/>
          <w:sz w:val="20"/>
        </w:rPr>
        <w:t>attitudes, knowledge, and</w:t>
      </w:r>
      <w:r>
        <w:rPr>
          <w:b/>
          <w:spacing w:val="-5"/>
          <w:sz w:val="20"/>
        </w:rPr>
        <w:t xml:space="preserve"> </w:t>
      </w:r>
      <w:r>
        <w:rPr>
          <w:b/>
          <w:sz w:val="20"/>
        </w:rPr>
        <w:t>skills</w:t>
      </w:r>
    </w:p>
    <w:p w:rsidR="008D2949" w:rsidRDefault="008D2949" w:rsidP="008D2949">
      <w:pPr>
        <w:pStyle w:val="ListParagraph"/>
        <w:numPr>
          <w:ilvl w:val="1"/>
          <w:numId w:val="2"/>
        </w:numPr>
        <w:tabs>
          <w:tab w:val="left" w:pos="881"/>
        </w:tabs>
        <w:ind w:left="880" w:hanging="361"/>
        <w:rPr>
          <w:b/>
          <w:sz w:val="20"/>
        </w:rPr>
      </w:pPr>
      <w:r>
        <w:rPr>
          <w:b/>
          <w:sz w:val="20"/>
        </w:rPr>
        <w:t>knowledge, language skills, and</w:t>
      </w:r>
      <w:r>
        <w:rPr>
          <w:b/>
          <w:spacing w:val="-3"/>
          <w:sz w:val="20"/>
        </w:rPr>
        <w:t xml:space="preserve"> </w:t>
      </w:r>
      <w:r>
        <w:rPr>
          <w:b/>
          <w:sz w:val="20"/>
        </w:rPr>
        <w:t>attitudes</w:t>
      </w:r>
    </w:p>
    <w:p w:rsidR="008D2949" w:rsidRDefault="008D2949" w:rsidP="008D2949">
      <w:pPr>
        <w:pStyle w:val="ListParagraph"/>
        <w:numPr>
          <w:ilvl w:val="1"/>
          <w:numId w:val="2"/>
        </w:numPr>
        <w:tabs>
          <w:tab w:val="left" w:pos="879"/>
          <w:tab w:val="left" w:pos="880"/>
        </w:tabs>
        <w:rPr>
          <w:b/>
          <w:sz w:val="20"/>
        </w:rPr>
      </w:pPr>
      <w:r>
        <w:rPr>
          <w:b/>
          <w:sz w:val="20"/>
        </w:rPr>
        <w:t>empathy, knowledge, and social justice</w:t>
      </w:r>
      <w:r>
        <w:rPr>
          <w:b/>
          <w:spacing w:val="-5"/>
          <w:sz w:val="20"/>
        </w:rPr>
        <w:t xml:space="preserve"> </w:t>
      </w:r>
      <w:r>
        <w:rPr>
          <w:b/>
          <w:sz w:val="20"/>
        </w:rPr>
        <w:t>ideals</w:t>
      </w:r>
    </w:p>
    <w:p w:rsidR="008D2949" w:rsidRDefault="008D2949" w:rsidP="008D2949">
      <w:pPr>
        <w:pStyle w:val="BodyText"/>
      </w:pPr>
    </w:p>
    <w:p w:rsidR="008D2949" w:rsidRDefault="008D2949" w:rsidP="008D2949">
      <w:pPr>
        <w:pStyle w:val="ListParagraph"/>
        <w:numPr>
          <w:ilvl w:val="0"/>
          <w:numId w:val="2"/>
        </w:numPr>
        <w:tabs>
          <w:tab w:val="left" w:pos="520"/>
          <w:tab w:val="left" w:pos="521"/>
        </w:tabs>
        <w:ind w:left="520" w:hanging="361"/>
        <w:rPr>
          <w:b/>
          <w:sz w:val="20"/>
        </w:rPr>
      </w:pPr>
      <w:r>
        <w:rPr>
          <w:b/>
          <w:sz w:val="20"/>
        </w:rPr>
        <w:t>Some of the characteristics of social justice</w:t>
      </w:r>
      <w:r>
        <w:rPr>
          <w:b/>
          <w:spacing w:val="-5"/>
          <w:sz w:val="20"/>
        </w:rPr>
        <w:t xml:space="preserve"> </w:t>
      </w:r>
      <w:r>
        <w:rPr>
          <w:b/>
          <w:sz w:val="20"/>
        </w:rPr>
        <w:t>include:</w:t>
      </w:r>
    </w:p>
    <w:p w:rsidR="008D2949" w:rsidRDefault="008D2949" w:rsidP="008D2949">
      <w:pPr>
        <w:pStyle w:val="BodyText"/>
        <w:spacing w:before="11"/>
        <w:rPr>
          <w:sz w:val="19"/>
        </w:rPr>
      </w:pPr>
    </w:p>
    <w:p w:rsidR="008D2949" w:rsidRDefault="008D2949" w:rsidP="008D2949">
      <w:pPr>
        <w:pStyle w:val="ListParagraph"/>
        <w:numPr>
          <w:ilvl w:val="1"/>
          <w:numId w:val="2"/>
        </w:numPr>
        <w:tabs>
          <w:tab w:val="left" w:pos="879"/>
          <w:tab w:val="left" w:pos="880"/>
        </w:tabs>
        <w:rPr>
          <w:b/>
          <w:sz w:val="20"/>
        </w:rPr>
      </w:pPr>
      <w:r>
        <w:rPr>
          <w:b/>
          <w:sz w:val="20"/>
        </w:rPr>
        <w:t>educators transform the school culture through policies and</w:t>
      </w:r>
      <w:r>
        <w:rPr>
          <w:b/>
          <w:spacing w:val="-6"/>
          <w:sz w:val="20"/>
        </w:rPr>
        <w:t xml:space="preserve"> </w:t>
      </w:r>
      <w:r>
        <w:rPr>
          <w:b/>
          <w:sz w:val="20"/>
        </w:rPr>
        <w:t>practices</w:t>
      </w:r>
    </w:p>
    <w:p w:rsidR="008D2949" w:rsidRDefault="008D2949" w:rsidP="008D2949">
      <w:pPr>
        <w:pStyle w:val="ListParagraph"/>
        <w:numPr>
          <w:ilvl w:val="1"/>
          <w:numId w:val="2"/>
        </w:numPr>
        <w:tabs>
          <w:tab w:val="left" w:pos="880"/>
        </w:tabs>
        <w:spacing w:before="1"/>
        <w:rPr>
          <w:b/>
          <w:sz w:val="20"/>
        </w:rPr>
      </w:pPr>
      <w:r>
        <w:rPr>
          <w:b/>
          <w:sz w:val="20"/>
        </w:rPr>
        <w:t>educators deemphasize</w:t>
      </w:r>
      <w:r>
        <w:rPr>
          <w:b/>
          <w:spacing w:val="-1"/>
          <w:sz w:val="20"/>
        </w:rPr>
        <w:t xml:space="preserve"> </w:t>
      </w:r>
      <w:r>
        <w:rPr>
          <w:b/>
          <w:sz w:val="20"/>
        </w:rPr>
        <w:t>inclusion</w:t>
      </w:r>
    </w:p>
    <w:p w:rsidR="008D2949" w:rsidRDefault="008D2949" w:rsidP="008D2949">
      <w:pPr>
        <w:pStyle w:val="ListParagraph"/>
        <w:numPr>
          <w:ilvl w:val="1"/>
          <w:numId w:val="2"/>
        </w:numPr>
        <w:tabs>
          <w:tab w:val="left" w:pos="880"/>
          <w:tab w:val="left" w:pos="881"/>
        </w:tabs>
        <w:spacing w:line="230" w:lineRule="exact"/>
        <w:ind w:left="880" w:hanging="361"/>
        <w:rPr>
          <w:b/>
          <w:sz w:val="20"/>
        </w:rPr>
      </w:pPr>
      <w:r>
        <w:rPr>
          <w:b/>
          <w:sz w:val="20"/>
        </w:rPr>
        <w:t>educators view social justice as both a process and a</w:t>
      </w:r>
      <w:r>
        <w:rPr>
          <w:b/>
          <w:spacing w:val="-11"/>
          <w:sz w:val="20"/>
        </w:rPr>
        <w:t xml:space="preserve"> </w:t>
      </w:r>
      <w:r>
        <w:rPr>
          <w:b/>
          <w:sz w:val="20"/>
        </w:rPr>
        <w:t>goal</w:t>
      </w:r>
    </w:p>
    <w:p w:rsidR="008D2949" w:rsidRDefault="008D2949" w:rsidP="008D2949">
      <w:pPr>
        <w:pStyle w:val="ListParagraph"/>
        <w:numPr>
          <w:ilvl w:val="1"/>
          <w:numId w:val="2"/>
        </w:numPr>
        <w:tabs>
          <w:tab w:val="left" w:pos="880"/>
        </w:tabs>
        <w:spacing w:line="230" w:lineRule="exact"/>
        <w:ind w:hanging="361"/>
        <w:rPr>
          <w:b/>
          <w:sz w:val="20"/>
        </w:rPr>
      </w:pPr>
      <w:r>
        <w:rPr>
          <w:b/>
          <w:sz w:val="20"/>
        </w:rPr>
        <w:t>all of the</w:t>
      </w:r>
      <w:r>
        <w:rPr>
          <w:b/>
          <w:spacing w:val="-3"/>
          <w:sz w:val="20"/>
        </w:rPr>
        <w:t xml:space="preserve"> </w:t>
      </w:r>
      <w:r>
        <w:rPr>
          <w:b/>
          <w:sz w:val="20"/>
        </w:rPr>
        <w:t>above</w:t>
      </w:r>
    </w:p>
    <w:p w:rsidR="008D2949" w:rsidRDefault="008D2949" w:rsidP="008D2949">
      <w:pPr>
        <w:pStyle w:val="ListParagraph"/>
        <w:numPr>
          <w:ilvl w:val="1"/>
          <w:numId w:val="2"/>
        </w:numPr>
        <w:tabs>
          <w:tab w:val="left" w:pos="880"/>
          <w:tab w:val="left" w:pos="881"/>
        </w:tabs>
        <w:ind w:left="880" w:hanging="362"/>
        <w:rPr>
          <w:b/>
          <w:sz w:val="20"/>
        </w:rPr>
      </w:pPr>
      <w:r>
        <w:rPr>
          <w:b/>
          <w:sz w:val="20"/>
        </w:rPr>
        <w:t>a and c</w:t>
      </w:r>
      <w:r>
        <w:rPr>
          <w:b/>
          <w:spacing w:val="-3"/>
          <w:sz w:val="20"/>
        </w:rPr>
        <w:t xml:space="preserve"> </w:t>
      </w:r>
      <w:r>
        <w:rPr>
          <w:b/>
          <w:sz w:val="20"/>
        </w:rPr>
        <w:t>only</w:t>
      </w:r>
    </w:p>
    <w:p w:rsidR="008D2949" w:rsidRDefault="008D2949" w:rsidP="008D2949">
      <w:pPr>
        <w:pStyle w:val="BodyText"/>
      </w:pPr>
    </w:p>
    <w:p w:rsidR="008D2949" w:rsidRDefault="008D2949" w:rsidP="008D2949">
      <w:pPr>
        <w:pStyle w:val="ListParagraph"/>
        <w:numPr>
          <w:ilvl w:val="0"/>
          <w:numId w:val="2"/>
        </w:numPr>
        <w:tabs>
          <w:tab w:val="left" w:pos="519"/>
          <w:tab w:val="left" w:pos="520"/>
        </w:tabs>
        <w:rPr>
          <w:b/>
          <w:sz w:val="20"/>
        </w:rPr>
      </w:pPr>
      <w:r>
        <w:rPr>
          <w:b/>
          <w:sz w:val="20"/>
        </w:rPr>
        <w:t>The effective multicultural educator possesses which of the following</w:t>
      </w:r>
      <w:r>
        <w:rPr>
          <w:b/>
          <w:spacing w:val="-15"/>
          <w:sz w:val="20"/>
        </w:rPr>
        <w:t xml:space="preserve"> </w:t>
      </w:r>
      <w:r>
        <w:rPr>
          <w:b/>
          <w:sz w:val="20"/>
        </w:rPr>
        <w:t>attributes?</w:t>
      </w:r>
    </w:p>
    <w:p w:rsidR="008D2949" w:rsidRDefault="008D2949" w:rsidP="008D2949">
      <w:pPr>
        <w:pStyle w:val="BodyText"/>
      </w:pPr>
    </w:p>
    <w:p w:rsidR="008D2949" w:rsidRDefault="008D2949" w:rsidP="008D2949">
      <w:pPr>
        <w:pStyle w:val="ListParagraph"/>
        <w:numPr>
          <w:ilvl w:val="1"/>
          <w:numId w:val="2"/>
        </w:numPr>
        <w:tabs>
          <w:tab w:val="left" w:pos="879"/>
          <w:tab w:val="left" w:pos="880"/>
        </w:tabs>
        <w:ind w:hanging="361"/>
        <w:rPr>
          <w:b/>
          <w:sz w:val="20"/>
        </w:rPr>
      </w:pPr>
      <w:r>
        <w:rPr>
          <w:b/>
          <w:sz w:val="20"/>
        </w:rPr>
        <w:t>appropriate recognition and responses to learners' strengths and</w:t>
      </w:r>
      <w:r>
        <w:rPr>
          <w:b/>
          <w:spacing w:val="-7"/>
          <w:sz w:val="20"/>
        </w:rPr>
        <w:t xml:space="preserve"> </w:t>
      </w:r>
      <w:r>
        <w:rPr>
          <w:b/>
          <w:sz w:val="20"/>
        </w:rPr>
        <w:t>weaknesses</w:t>
      </w:r>
    </w:p>
    <w:p w:rsidR="008D2949" w:rsidRDefault="008D2949" w:rsidP="008D2949">
      <w:pPr>
        <w:pStyle w:val="ListParagraph"/>
        <w:numPr>
          <w:ilvl w:val="1"/>
          <w:numId w:val="2"/>
        </w:numPr>
        <w:tabs>
          <w:tab w:val="left" w:pos="880"/>
        </w:tabs>
        <w:rPr>
          <w:b/>
          <w:sz w:val="20"/>
        </w:rPr>
      </w:pPr>
      <w:r>
        <w:rPr>
          <w:b/>
          <w:sz w:val="20"/>
        </w:rPr>
        <w:t>positive attitudes and</w:t>
      </w:r>
      <w:r>
        <w:rPr>
          <w:b/>
          <w:spacing w:val="-3"/>
          <w:sz w:val="20"/>
        </w:rPr>
        <w:t xml:space="preserve"> </w:t>
      </w:r>
      <w:r>
        <w:rPr>
          <w:b/>
          <w:sz w:val="20"/>
        </w:rPr>
        <w:t>values</w:t>
      </w:r>
    </w:p>
    <w:p w:rsidR="008D2949" w:rsidRDefault="008D2949" w:rsidP="008D2949">
      <w:pPr>
        <w:pStyle w:val="ListParagraph"/>
        <w:numPr>
          <w:ilvl w:val="1"/>
          <w:numId w:val="2"/>
        </w:numPr>
        <w:tabs>
          <w:tab w:val="left" w:pos="879"/>
          <w:tab w:val="left" w:pos="880"/>
        </w:tabs>
        <w:spacing w:before="1" w:line="230" w:lineRule="exact"/>
        <w:rPr>
          <w:b/>
          <w:sz w:val="20"/>
        </w:rPr>
      </w:pPr>
      <w:r>
        <w:rPr>
          <w:b/>
          <w:sz w:val="20"/>
        </w:rPr>
        <w:t>an understanding of the different cultures of</w:t>
      </w:r>
      <w:r>
        <w:rPr>
          <w:b/>
          <w:spacing w:val="-5"/>
          <w:sz w:val="20"/>
        </w:rPr>
        <w:t xml:space="preserve"> </w:t>
      </w:r>
      <w:r>
        <w:rPr>
          <w:b/>
          <w:sz w:val="20"/>
        </w:rPr>
        <w:t>learners</w:t>
      </w:r>
    </w:p>
    <w:p w:rsidR="008D2949" w:rsidRDefault="008D2949" w:rsidP="008D2949">
      <w:pPr>
        <w:pStyle w:val="ListParagraph"/>
        <w:numPr>
          <w:ilvl w:val="1"/>
          <w:numId w:val="2"/>
        </w:numPr>
        <w:tabs>
          <w:tab w:val="left" w:pos="880"/>
        </w:tabs>
        <w:spacing w:line="230" w:lineRule="exact"/>
        <w:rPr>
          <w:b/>
          <w:sz w:val="20"/>
        </w:rPr>
      </w:pPr>
      <w:r>
        <w:rPr>
          <w:b/>
          <w:sz w:val="20"/>
        </w:rPr>
        <w:t>all of the</w:t>
      </w:r>
      <w:r>
        <w:rPr>
          <w:b/>
          <w:spacing w:val="-3"/>
          <w:sz w:val="20"/>
        </w:rPr>
        <w:t xml:space="preserve"> </w:t>
      </w:r>
      <w:r>
        <w:rPr>
          <w:b/>
          <w:sz w:val="20"/>
        </w:rPr>
        <w:t>above</w:t>
      </w:r>
    </w:p>
    <w:p w:rsidR="008D2949" w:rsidRDefault="008D2949" w:rsidP="008D2949">
      <w:pPr>
        <w:pStyle w:val="ListParagraph"/>
        <w:numPr>
          <w:ilvl w:val="1"/>
          <w:numId w:val="2"/>
        </w:numPr>
        <w:tabs>
          <w:tab w:val="left" w:pos="880"/>
          <w:tab w:val="left" w:pos="881"/>
        </w:tabs>
        <w:ind w:left="880" w:hanging="361"/>
        <w:rPr>
          <w:b/>
          <w:sz w:val="20"/>
        </w:rPr>
      </w:pPr>
      <w:r>
        <w:rPr>
          <w:b/>
          <w:sz w:val="20"/>
        </w:rPr>
        <w:t>a and b</w:t>
      </w:r>
      <w:r>
        <w:rPr>
          <w:b/>
          <w:spacing w:val="-3"/>
          <w:sz w:val="20"/>
        </w:rPr>
        <w:t xml:space="preserve"> </w:t>
      </w:r>
      <w:r>
        <w:rPr>
          <w:b/>
          <w:sz w:val="20"/>
        </w:rPr>
        <w:t>only</w:t>
      </w:r>
    </w:p>
    <w:p w:rsidR="008D2949" w:rsidRDefault="008D2949" w:rsidP="008D2949">
      <w:pPr>
        <w:pStyle w:val="BodyText"/>
        <w:spacing w:before="11"/>
        <w:rPr>
          <w:sz w:val="19"/>
        </w:rPr>
      </w:pPr>
    </w:p>
    <w:p w:rsidR="008D2949" w:rsidRDefault="008D2949" w:rsidP="008D2949">
      <w:pPr>
        <w:pStyle w:val="ListParagraph"/>
        <w:numPr>
          <w:ilvl w:val="0"/>
          <w:numId w:val="2"/>
        </w:numPr>
        <w:tabs>
          <w:tab w:val="left" w:pos="519"/>
          <w:tab w:val="left" w:pos="520"/>
        </w:tabs>
        <w:rPr>
          <w:b/>
          <w:sz w:val="20"/>
        </w:rPr>
      </w:pPr>
      <w:r>
        <w:rPr>
          <w:b/>
          <w:sz w:val="20"/>
        </w:rPr>
        <w:t>When planning multicultural programs, educators</w:t>
      </w:r>
      <w:r>
        <w:rPr>
          <w:b/>
          <w:spacing w:val="-2"/>
          <w:sz w:val="20"/>
        </w:rPr>
        <w:t xml:space="preserve"> </w:t>
      </w:r>
      <w:r>
        <w:rPr>
          <w:b/>
          <w:sz w:val="20"/>
        </w:rPr>
        <w:t>should:</w:t>
      </w:r>
    </w:p>
    <w:p w:rsidR="008D2949" w:rsidRDefault="008D2949" w:rsidP="008D2949">
      <w:pPr>
        <w:pStyle w:val="BodyText"/>
        <w:spacing w:before="1"/>
      </w:pPr>
    </w:p>
    <w:p w:rsidR="008D2949" w:rsidRDefault="008D2949" w:rsidP="008D2949">
      <w:pPr>
        <w:pStyle w:val="ListParagraph"/>
        <w:numPr>
          <w:ilvl w:val="1"/>
          <w:numId w:val="2"/>
        </w:numPr>
        <w:tabs>
          <w:tab w:val="left" w:pos="879"/>
          <w:tab w:val="left" w:pos="880"/>
        </w:tabs>
        <w:spacing w:line="230" w:lineRule="exact"/>
        <w:rPr>
          <w:b/>
          <w:sz w:val="20"/>
        </w:rPr>
      </w:pPr>
      <w:r>
        <w:rPr>
          <w:b/>
          <w:sz w:val="20"/>
        </w:rPr>
        <w:t>consider a narrow approach that targets only part of the</w:t>
      </w:r>
      <w:r>
        <w:rPr>
          <w:b/>
          <w:spacing w:val="-11"/>
          <w:sz w:val="20"/>
        </w:rPr>
        <w:t xml:space="preserve"> </w:t>
      </w:r>
      <w:r>
        <w:rPr>
          <w:b/>
          <w:sz w:val="20"/>
        </w:rPr>
        <w:t>curriculum</w:t>
      </w:r>
    </w:p>
    <w:p w:rsidR="008D2949" w:rsidRDefault="008D2949" w:rsidP="008D2949">
      <w:pPr>
        <w:pStyle w:val="ListParagraph"/>
        <w:numPr>
          <w:ilvl w:val="1"/>
          <w:numId w:val="2"/>
        </w:numPr>
        <w:tabs>
          <w:tab w:val="left" w:pos="881"/>
        </w:tabs>
        <w:spacing w:line="230" w:lineRule="exact"/>
        <w:ind w:left="880" w:hanging="361"/>
        <w:rPr>
          <w:b/>
          <w:sz w:val="20"/>
        </w:rPr>
      </w:pPr>
      <w:r>
        <w:rPr>
          <w:b/>
          <w:sz w:val="20"/>
        </w:rPr>
        <w:t>direct attention to past wrongs of discrimination, but focus on respect and</w:t>
      </w:r>
      <w:r>
        <w:rPr>
          <w:b/>
          <w:spacing w:val="-18"/>
          <w:sz w:val="20"/>
        </w:rPr>
        <w:t xml:space="preserve"> </w:t>
      </w:r>
      <w:r>
        <w:rPr>
          <w:b/>
          <w:sz w:val="20"/>
        </w:rPr>
        <w:t>acceptance</w:t>
      </w:r>
    </w:p>
    <w:p w:rsidR="008D2949" w:rsidRDefault="008D2949" w:rsidP="008D2949">
      <w:pPr>
        <w:pStyle w:val="ListParagraph"/>
        <w:numPr>
          <w:ilvl w:val="1"/>
          <w:numId w:val="2"/>
        </w:numPr>
        <w:tabs>
          <w:tab w:val="left" w:pos="879"/>
          <w:tab w:val="left" w:pos="880"/>
        </w:tabs>
        <w:rPr>
          <w:b/>
          <w:sz w:val="20"/>
        </w:rPr>
      </w:pPr>
      <w:r>
        <w:rPr>
          <w:b/>
          <w:sz w:val="20"/>
        </w:rPr>
        <w:t>maintain the idea that programs that have previously shown results should not be</w:t>
      </w:r>
      <w:r>
        <w:rPr>
          <w:b/>
          <w:spacing w:val="-20"/>
          <w:sz w:val="20"/>
        </w:rPr>
        <w:t xml:space="preserve"> </w:t>
      </w:r>
      <w:r>
        <w:rPr>
          <w:b/>
          <w:sz w:val="20"/>
        </w:rPr>
        <w:t>changed</w:t>
      </w:r>
    </w:p>
    <w:p w:rsidR="008D2949" w:rsidRDefault="008D2949" w:rsidP="008D2949">
      <w:pPr>
        <w:pStyle w:val="ListParagraph"/>
        <w:numPr>
          <w:ilvl w:val="1"/>
          <w:numId w:val="2"/>
        </w:numPr>
        <w:tabs>
          <w:tab w:val="left" w:pos="881"/>
        </w:tabs>
        <w:spacing w:before="1" w:line="230" w:lineRule="exact"/>
        <w:ind w:left="880" w:hanging="361"/>
        <w:rPr>
          <w:b/>
          <w:sz w:val="20"/>
        </w:rPr>
      </w:pPr>
      <w:r>
        <w:rPr>
          <w:b/>
          <w:sz w:val="20"/>
        </w:rPr>
        <w:t>address the ethnocentrism of only the</w:t>
      </w:r>
      <w:r>
        <w:rPr>
          <w:b/>
          <w:spacing w:val="-5"/>
          <w:sz w:val="20"/>
        </w:rPr>
        <w:t xml:space="preserve"> </w:t>
      </w:r>
      <w:r>
        <w:rPr>
          <w:b/>
          <w:sz w:val="20"/>
        </w:rPr>
        <w:t>learners</w:t>
      </w:r>
    </w:p>
    <w:p w:rsidR="008D2949" w:rsidRDefault="008D2949" w:rsidP="008D2949">
      <w:pPr>
        <w:pStyle w:val="ListParagraph"/>
        <w:numPr>
          <w:ilvl w:val="1"/>
          <w:numId w:val="2"/>
        </w:numPr>
        <w:tabs>
          <w:tab w:val="left" w:pos="879"/>
          <w:tab w:val="left" w:pos="880"/>
        </w:tabs>
        <w:spacing w:line="230" w:lineRule="exact"/>
        <w:rPr>
          <w:b/>
          <w:sz w:val="20"/>
        </w:rPr>
      </w:pPr>
      <w:r>
        <w:rPr>
          <w:b/>
          <w:sz w:val="20"/>
        </w:rPr>
        <w:t>ignore criticism of multicultural</w:t>
      </w:r>
      <w:r>
        <w:rPr>
          <w:b/>
          <w:spacing w:val="-2"/>
          <w:sz w:val="20"/>
        </w:rPr>
        <w:t xml:space="preserve"> </w:t>
      </w:r>
      <w:r>
        <w:rPr>
          <w:b/>
          <w:sz w:val="20"/>
        </w:rPr>
        <w:t>programs</w:t>
      </w:r>
    </w:p>
    <w:p w:rsidR="008D2949" w:rsidRDefault="008D2949" w:rsidP="008D2949">
      <w:pPr>
        <w:spacing w:line="230" w:lineRule="exact"/>
        <w:rPr>
          <w:sz w:val="20"/>
        </w:rPr>
        <w:sectPr w:rsidR="008D2949">
          <w:pgSz w:w="12240" w:h="15840"/>
          <w:pgMar w:top="660" w:right="1320" w:bottom="940" w:left="1280" w:header="0" w:footer="760" w:gutter="0"/>
          <w:cols w:space="720"/>
        </w:sectPr>
      </w:pPr>
    </w:p>
    <w:p w:rsidR="008D2949" w:rsidRDefault="008D2949" w:rsidP="008D2949">
      <w:pPr>
        <w:spacing w:before="74"/>
        <w:ind w:left="4142"/>
        <w:rPr>
          <w:sz w:val="20"/>
        </w:rPr>
      </w:pPr>
      <w:r>
        <w:rPr>
          <w:sz w:val="20"/>
        </w:rPr>
        <w:lastRenderedPageBreak/>
        <w:t>Multicultural Education of Children and Adolescents, Fifth Edition</w:t>
      </w:r>
    </w:p>
    <w:p w:rsidR="008D2949" w:rsidRDefault="008D2949" w:rsidP="008D2949">
      <w:pPr>
        <w:pStyle w:val="BodyText"/>
        <w:rPr>
          <w:b w:val="0"/>
        </w:rPr>
      </w:pPr>
    </w:p>
    <w:p w:rsidR="008D2949" w:rsidRDefault="008D2949" w:rsidP="008D2949">
      <w:pPr>
        <w:pStyle w:val="BodyText"/>
        <w:spacing w:before="3"/>
        <w:rPr>
          <w:b w:val="0"/>
          <w:sz w:val="21"/>
        </w:rPr>
      </w:pPr>
    </w:p>
    <w:p w:rsidR="008D2949" w:rsidRDefault="008D2949" w:rsidP="008D2949">
      <w:pPr>
        <w:pStyle w:val="ListParagraph"/>
        <w:numPr>
          <w:ilvl w:val="0"/>
          <w:numId w:val="2"/>
        </w:numPr>
        <w:tabs>
          <w:tab w:val="left" w:pos="519"/>
          <w:tab w:val="left" w:pos="520"/>
        </w:tabs>
        <w:spacing w:before="1"/>
        <w:rPr>
          <w:b/>
          <w:sz w:val="20"/>
        </w:rPr>
      </w:pPr>
      <w:r>
        <w:rPr>
          <w:b/>
          <w:sz w:val="20"/>
        </w:rPr>
        <w:t>Teaching about different ethnic and cultural groups may best be described</w:t>
      </w:r>
      <w:r>
        <w:rPr>
          <w:b/>
          <w:spacing w:val="-6"/>
          <w:sz w:val="20"/>
        </w:rPr>
        <w:t xml:space="preserve"> </w:t>
      </w:r>
      <w:r>
        <w:rPr>
          <w:b/>
          <w:sz w:val="20"/>
        </w:rPr>
        <w:t>as:</w:t>
      </w:r>
    </w:p>
    <w:p w:rsidR="008D2949" w:rsidRDefault="008D2949" w:rsidP="008D2949">
      <w:pPr>
        <w:pStyle w:val="BodyText"/>
        <w:spacing w:before="10"/>
        <w:rPr>
          <w:sz w:val="19"/>
        </w:rPr>
      </w:pPr>
    </w:p>
    <w:p w:rsidR="008D2949" w:rsidRDefault="008D2949" w:rsidP="008D2949">
      <w:pPr>
        <w:pStyle w:val="ListParagraph"/>
        <w:numPr>
          <w:ilvl w:val="1"/>
          <w:numId w:val="2"/>
        </w:numPr>
        <w:tabs>
          <w:tab w:val="left" w:pos="879"/>
          <w:tab w:val="left" w:pos="880"/>
        </w:tabs>
        <w:spacing w:before="1"/>
        <w:ind w:hanging="361"/>
        <w:rPr>
          <w:b/>
          <w:sz w:val="20"/>
        </w:rPr>
      </w:pPr>
      <w:r>
        <w:rPr>
          <w:b/>
          <w:sz w:val="20"/>
        </w:rPr>
        <w:t>broad-based</w:t>
      </w:r>
      <w:r>
        <w:rPr>
          <w:b/>
          <w:spacing w:val="-2"/>
          <w:sz w:val="20"/>
        </w:rPr>
        <w:t xml:space="preserve"> </w:t>
      </w:r>
      <w:r>
        <w:rPr>
          <w:b/>
          <w:sz w:val="20"/>
        </w:rPr>
        <w:t>teaching</w:t>
      </w:r>
    </w:p>
    <w:p w:rsidR="008D2949" w:rsidRDefault="008D2949" w:rsidP="008D2949">
      <w:pPr>
        <w:pStyle w:val="ListParagraph"/>
        <w:numPr>
          <w:ilvl w:val="1"/>
          <w:numId w:val="2"/>
        </w:numPr>
        <w:tabs>
          <w:tab w:val="left" w:pos="881"/>
        </w:tabs>
        <w:ind w:left="880" w:hanging="361"/>
        <w:rPr>
          <w:b/>
          <w:sz w:val="20"/>
        </w:rPr>
      </w:pPr>
      <w:r>
        <w:rPr>
          <w:b/>
          <w:sz w:val="20"/>
        </w:rPr>
        <w:t>only a concern for minority</w:t>
      </w:r>
      <w:r>
        <w:rPr>
          <w:b/>
          <w:spacing w:val="-1"/>
          <w:sz w:val="20"/>
        </w:rPr>
        <w:t xml:space="preserve"> </w:t>
      </w:r>
      <w:r>
        <w:rPr>
          <w:b/>
          <w:sz w:val="20"/>
        </w:rPr>
        <w:t>learners</w:t>
      </w:r>
    </w:p>
    <w:p w:rsidR="008D2949" w:rsidRDefault="008D2949" w:rsidP="008D2949">
      <w:pPr>
        <w:pStyle w:val="ListParagraph"/>
        <w:numPr>
          <w:ilvl w:val="1"/>
          <w:numId w:val="2"/>
        </w:numPr>
        <w:tabs>
          <w:tab w:val="left" w:pos="879"/>
          <w:tab w:val="left" w:pos="880"/>
        </w:tabs>
        <w:spacing w:before="1" w:line="230" w:lineRule="exact"/>
        <w:ind w:hanging="361"/>
        <w:rPr>
          <w:b/>
          <w:sz w:val="20"/>
        </w:rPr>
      </w:pPr>
      <w:r>
        <w:rPr>
          <w:b/>
          <w:sz w:val="20"/>
        </w:rPr>
        <w:t>ethnic</w:t>
      </w:r>
      <w:r>
        <w:rPr>
          <w:b/>
          <w:spacing w:val="-1"/>
          <w:sz w:val="20"/>
        </w:rPr>
        <w:t xml:space="preserve"> </w:t>
      </w:r>
      <w:r>
        <w:rPr>
          <w:b/>
          <w:sz w:val="20"/>
        </w:rPr>
        <w:t>studies</w:t>
      </w:r>
    </w:p>
    <w:p w:rsidR="008D2949" w:rsidRDefault="008D2949" w:rsidP="008D2949">
      <w:pPr>
        <w:pStyle w:val="ListParagraph"/>
        <w:numPr>
          <w:ilvl w:val="1"/>
          <w:numId w:val="2"/>
        </w:numPr>
        <w:tabs>
          <w:tab w:val="left" w:pos="880"/>
        </w:tabs>
        <w:spacing w:line="230" w:lineRule="exact"/>
        <w:ind w:hanging="361"/>
        <w:rPr>
          <w:b/>
          <w:sz w:val="20"/>
        </w:rPr>
      </w:pPr>
      <w:r>
        <w:rPr>
          <w:b/>
          <w:sz w:val="20"/>
        </w:rPr>
        <w:t>homogeneous</w:t>
      </w:r>
      <w:r>
        <w:rPr>
          <w:b/>
          <w:spacing w:val="-2"/>
          <w:sz w:val="20"/>
        </w:rPr>
        <w:t xml:space="preserve"> </w:t>
      </w:r>
      <w:r>
        <w:rPr>
          <w:b/>
          <w:sz w:val="20"/>
        </w:rPr>
        <w:t>grouping</w:t>
      </w:r>
    </w:p>
    <w:p w:rsidR="008D2949" w:rsidRDefault="008D2949" w:rsidP="008D2949">
      <w:pPr>
        <w:pStyle w:val="ListParagraph"/>
        <w:numPr>
          <w:ilvl w:val="1"/>
          <w:numId w:val="2"/>
        </w:numPr>
        <w:tabs>
          <w:tab w:val="left" w:pos="880"/>
          <w:tab w:val="left" w:pos="881"/>
        </w:tabs>
        <w:ind w:left="880" w:hanging="361"/>
        <w:rPr>
          <w:b/>
          <w:sz w:val="20"/>
        </w:rPr>
      </w:pPr>
      <w:r>
        <w:rPr>
          <w:b/>
          <w:sz w:val="20"/>
        </w:rPr>
        <w:t>none of the</w:t>
      </w:r>
      <w:r>
        <w:rPr>
          <w:b/>
          <w:spacing w:val="-3"/>
          <w:sz w:val="20"/>
        </w:rPr>
        <w:t xml:space="preserve"> </w:t>
      </w:r>
      <w:r>
        <w:rPr>
          <w:b/>
          <w:sz w:val="20"/>
        </w:rPr>
        <w:t>above</w:t>
      </w:r>
    </w:p>
    <w:p w:rsidR="008D2949" w:rsidRDefault="008D2949" w:rsidP="008D2949">
      <w:pPr>
        <w:pStyle w:val="BodyText"/>
        <w:spacing w:before="11"/>
        <w:rPr>
          <w:sz w:val="19"/>
        </w:rPr>
      </w:pPr>
    </w:p>
    <w:p w:rsidR="008D2949" w:rsidRDefault="008D2949" w:rsidP="008D2949">
      <w:pPr>
        <w:pStyle w:val="ListParagraph"/>
        <w:numPr>
          <w:ilvl w:val="0"/>
          <w:numId w:val="2"/>
        </w:numPr>
        <w:tabs>
          <w:tab w:val="left" w:pos="519"/>
          <w:tab w:val="left" w:pos="520"/>
        </w:tabs>
        <w:rPr>
          <w:b/>
          <w:sz w:val="20"/>
        </w:rPr>
      </w:pPr>
      <w:r>
        <w:rPr>
          <w:b/>
          <w:sz w:val="20"/>
        </w:rPr>
        <w:t>Many misconceptions exist about multicultural education and</w:t>
      </w:r>
      <w:r>
        <w:rPr>
          <w:b/>
          <w:spacing w:val="-6"/>
          <w:sz w:val="20"/>
        </w:rPr>
        <w:t xml:space="preserve"> </w:t>
      </w:r>
      <w:r>
        <w:rPr>
          <w:b/>
          <w:sz w:val="20"/>
        </w:rPr>
        <w:t>include:</w:t>
      </w:r>
    </w:p>
    <w:p w:rsidR="008D2949" w:rsidRDefault="008D2949" w:rsidP="008D2949">
      <w:pPr>
        <w:pStyle w:val="BodyText"/>
        <w:spacing w:before="1"/>
      </w:pPr>
    </w:p>
    <w:p w:rsidR="008D2949" w:rsidRDefault="008D2949" w:rsidP="008D2949">
      <w:pPr>
        <w:pStyle w:val="ListParagraph"/>
        <w:numPr>
          <w:ilvl w:val="1"/>
          <w:numId w:val="2"/>
        </w:numPr>
        <w:tabs>
          <w:tab w:val="left" w:pos="879"/>
          <w:tab w:val="left" w:pos="880"/>
        </w:tabs>
        <w:spacing w:line="230" w:lineRule="exact"/>
        <w:rPr>
          <w:b/>
          <w:sz w:val="20"/>
        </w:rPr>
      </w:pPr>
      <w:r>
        <w:rPr>
          <w:b/>
          <w:sz w:val="20"/>
        </w:rPr>
        <w:t>that schools can create unity by</w:t>
      </w:r>
      <w:r>
        <w:rPr>
          <w:b/>
          <w:spacing w:val="-2"/>
          <w:sz w:val="20"/>
        </w:rPr>
        <w:t xml:space="preserve"> </w:t>
      </w:r>
      <w:r>
        <w:rPr>
          <w:b/>
          <w:sz w:val="20"/>
        </w:rPr>
        <w:t>assimilation</w:t>
      </w:r>
    </w:p>
    <w:p w:rsidR="008D2949" w:rsidRDefault="008D2949" w:rsidP="008D2949">
      <w:pPr>
        <w:pStyle w:val="ListParagraph"/>
        <w:numPr>
          <w:ilvl w:val="1"/>
          <w:numId w:val="2"/>
        </w:numPr>
        <w:tabs>
          <w:tab w:val="left" w:pos="880"/>
        </w:tabs>
        <w:spacing w:line="230" w:lineRule="exact"/>
        <w:rPr>
          <w:b/>
          <w:sz w:val="20"/>
        </w:rPr>
      </w:pPr>
      <w:r>
        <w:rPr>
          <w:b/>
          <w:sz w:val="20"/>
        </w:rPr>
        <w:t>such education is an entitlement</w:t>
      </w:r>
      <w:r>
        <w:rPr>
          <w:b/>
          <w:spacing w:val="-3"/>
          <w:sz w:val="20"/>
        </w:rPr>
        <w:t xml:space="preserve"> </w:t>
      </w:r>
      <w:r>
        <w:rPr>
          <w:b/>
          <w:sz w:val="20"/>
        </w:rPr>
        <w:t>program</w:t>
      </w:r>
    </w:p>
    <w:p w:rsidR="008D2949" w:rsidRDefault="008D2949" w:rsidP="008D2949">
      <w:pPr>
        <w:pStyle w:val="ListParagraph"/>
        <w:numPr>
          <w:ilvl w:val="1"/>
          <w:numId w:val="2"/>
        </w:numPr>
        <w:tabs>
          <w:tab w:val="left" w:pos="879"/>
          <w:tab w:val="left" w:pos="880"/>
        </w:tabs>
        <w:spacing w:line="230" w:lineRule="exact"/>
        <w:rPr>
          <w:b/>
          <w:sz w:val="20"/>
        </w:rPr>
      </w:pPr>
      <w:r>
        <w:rPr>
          <w:b/>
          <w:sz w:val="20"/>
        </w:rPr>
        <w:t>that it is in opposition to Western</w:t>
      </w:r>
      <w:r>
        <w:rPr>
          <w:b/>
          <w:spacing w:val="-4"/>
          <w:sz w:val="20"/>
        </w:rPr>
        <w:t xml:space="preserve"> </w:t>
      </w:r>
      <w:r>
        <w:rPr>
          <w:b/>
          <w:sz w:val="20"/>
        </w:rPr>
        <w:t>tradition</w:t>
      </w:r>
    </w:p>
    <w:p w:rsidR="008D2949" w:rsidRDefault="008D2949" w:rsidP="008D2949">
      <w:pPr>
        <w:pStyle w:val="ListParagraph"/>
        <w:numPr>
          <w:ilvl w:val="1"/>
          <w:numId w:val="2"/>
        </w:numPr>
        <w:tabs>
          <w:tab w:val="left" w:pos="881"/>
        </w:tabs>
        <w:spacing w:line="230" w:lineRule="exact"/>
        <w:ind w:left="880" w:hanging="361"/>
        <w:rPr>
          <w:b/>
          <w:sz w:val="20"/>
        </w:rPr>
      </w:pPr>
      <w:r>
        <w:rPr>
          <w:b/>
          <w:sz w:val="20"/>
        </w:rPr>
        <w:t>its goal is to eradicate ethnicity and</w:t>
      </w:r>
      <w:r>
        <w:rPr>
          <w:b/>
          <w:spacing w:val="-3"/>
          <w:sz w:val="20"/>
        </w:rPr>
        <w:t xml:space="preserve"> </w:t>
      </w:r>
      <w:r>
        <w:rPr>
          <w:b/>
          <w:sz w:val="20"/>
        </w:rPr>
        <w:t>diversity</w:t>
      </w:r>
    </w:p>
    <w:p w:rsidR="008D2949" w:rsidRDefault="008D2949" w:rsidP="008D2949">
      <w:pPr>
        <w:pStyle w:val="ListParagraph"/>
        <w:numPr>
          <w:ilvl w:val="1"/>
          <w:numId w:val="2"/>
        </w:numPr>
        <w:tabs>
          <w:tab w:val="left" w:pos="879"/>
          <w:tab w:val="left" w:pos="880"/>
        </w:tabs>
        <w:spacing w:before="1"/>
        <w:rPr>
          <w:b/>
          <w:sz w:val="20"/>
        </w:rPr>
      </w:pPr>
      <w:r>
        <w:rPr>
          <w:b/>
          <w:sz w:val="20"/>
        </w:rPr>
        <w:t>all of the</w:t>
      </w:r>
      <w:r>
        <w:rPr>
          <w:b/>
          <w:spacing w:val="-2"/>
          <w:sz w:val="20"/>
        </w:rPr>
        <w:t xml:space="preserve"> </w:t>
      </w:r>
      <w:r>
        <w:rPr>
          <w:b/>
          <w:sz w:val="20"/>
        </w:rPr>
        <w:t>above</w:t>
      </w:r>
    </w:p>
    <w:p w:rsidR="008D2949" w:rsidRDefault="008D2949" w:rsidP="008D2949">
      <w:pPr>
        <w:pStyle w:val="BodyText"/>
        <w:spacing w:before="11"/>
        <w:rPr>
          <w:sz w:val="19"/>
        </w:rPr>
      </w:pPr>
    </w:p>
    <w:p w:rsidR="008D2949" w:rsidRDefault="008D2949" w:rsidP="008D2949">
      <w:pPr>
        <w:pStyle w:val="ListParagraph"/>
        <w:numPr>
          <w:ilvl w:val="0"/>
          <w:numId w:val="2"/>
        </w:numPr>
        <w:tabs>
          <w:tab w:val="left" w:pos="520"/>
        </w:tabs>
        <w:ind w:right="302"/>
        <w:rPr>
          <w:b/>
          <w:sz w:val="20"/>
        </w:rPr>
      </w:pPr>
      <w:r>
        <w:rPr>
          <w:b/>
          <w:i/>
          <w:sz w:val="20"/>
        </w:rPr>
        <w:t>Multicultural</w:t>
      </w:r>
      <w:r>
        <w:rPr>
          <w:b/>
          <w:i/>
          <w:spacing w:val="-4"/>
          <w:sz w:val="20"/>
        </w:rPr>
        <w:t xml:space="preserve"> </w:t>
      </w:r>
      <w:r>
        <w:rPr>
          <w:b/>
          <w:i/>
          <w:sz w:val="20"/>
        </w:rPr>
        <w:t>Education</w:t>
      </w:r>
      <w:r>
        <w:rPr>
          <w:b/>
          <w:i/>
          <w:spacing w:val="-5"/>
          <w:sz w:val="20"/>
        </w:rPr>
        <w:t xml:space="preserve"> </w:t>
      </w:r>
      <w:r>
        <w:rPr>
          <w:b/>
          <w:i/>
          <w:sz w:val="20"/>
        </w:rPr>
        <w:t>of</w:t>
      </w:r>
      <w:r>
        <w:rPr>
          <w:b/>
          <w:i/>
          <w:spacing w:val="-5"/>
          <w:sz w:val="20"/>
        </w:rPr>
        <w:t xml:space="preserve"> </w:t>
      </w:r>
      <w:r>
        <w:rPr>
          <w:b/>
          <w:i/>
          <w:sz w:val="20"/>
        </w:rPr>
        <w:t>Children</w:t>
      </w:r>
      <w:r>
        <w:rPr>
          <w:b/>
          <w:i/>
          <w:spacing w:val="-5"/>
          <w:sz w:val="20"/>
        </w:rPr>
        <w:t xml:space="preserve"> </w:t>
      </w:r>
      <w:r>
        <w:rPr>
          <w:b/>
          <w:i/>
          <w:sz w:val="20"/>
        </w:rPr>
        <w:t>and</w:t>
      </w:r>
      <w:r>
        <w:rPr>
          <w:b/>
          <w:i/>
          <w:spacing w:val="-4"/>
          <w:sz w:val="20"/>
        </w:rPr>
        <w:t xml:space="preserve"> </w:t>
      </w:r>
      <w:r>
        <w:rPr>
          <w:b/>
          <w:i/>
          <w:sz w:val="20"/>
        </w:rPr>
        <w:t>Adolescents</w:t>
      </w:r>
      <w:r>
        <w:rPr>
          <w:b/>
          <w:i/>
          <w:spacing w:val="-4"/>
          <w:sz w:val="20"/>
        </w:rPr>
        <w:t xml:space="preserve"> </w:t>
      </w:r>
      <w:r>
        <w:rPr>
          <w:b/>
          <w:sz w:val="20"/>
        </w:rPr>
        <w:t>is</w:t>
      </w:r>
      <w:r>
        <w:rPr>
          <w:b/>
          <w:spacing w:val="-4"/>
          <w:sz w:val="20"/>
        </w:rPr>
        <w:t xml:space="preserve"> </w:t>
      </w:r>
      <w:r>
        <w:rPr>
          <w:b/>
          <w:sz w:val="20"/>
        </w:rPr>
        <w:t>based</w:t>
      </w:r>
      <w:r>
        <w:rPr>
          <w:b/>
          <w:spacing w:val="-4"/>
          <w:sz w:val="20"/>
        </w:rPr>
        <w:t xml:space="preserve"> </w:t>
      </w:r>
      <w:r>
        <w:rPr>
          <w:b/>
          <w:sz w:val="20"/>
        </w:rPr>
        <w:t>on</w:t>
      </w:r>
      <w:r>
        <w:rPr>
          <w:b/>
          <w:spacing w:val="-3"/>
          <w:sz w:val="20"/>
        </w:rPr>
        <w:t xml:space="preserve"> </w:t>
      </w:r>
      <w:r>
        <w:rPr>
          <w:b/>
          <w:sz w:val="20"/>
        </w:rPr>
        <w:t>several</w:t>
      </w:r>
      <w:r>
        <w:rPr>
          <w:b/>
          <w:spacing w:val="-4"/>
          <w:sz w:val="20"/>
        </w:rPr>
        <w:t xml:space="preserve"> </w:t>
      </w:r>
      <w:r>
        <w:rPr>
          <w:b/>
          <w:sz w:val="20"/>
        </w:rPr>
        <w:t>assumptions</w:t>
      </w:r>
      <w:r>
        <w:rPr>
          <w:b/>
          <w:spacing w:val="-3"/>
          <w:sz w:val="20"/>
        </w:rPr>
        <w:t xml:space="preserve"> </w:t>
      </w:r>
      <w:r>
        <w:rPr>
          <w:b/>
          <w:sz w:val="20"/>
        </w:rPr>
        <w:t>which</w:t>
      </w:r>
      <w:r>
        <w:rPr>
          <w:b/>
          <w:spacing w:val="-4"/>
          <w:sz w:val="20"/>
        </w:rPr>
        <w:t xml:space="preserve"> </w:t>
      </w:r>
      <w:r>
        <w:rPr>
          <w:b/>
          <w:sz w:val="20"/>
        </w:rPr>
        <w:t>are</w:t>
      </w:r>
      <w:r>
        <w:rPr>
          <w:b/>
          <w:spacing w:val="-5"/>
          <w:sz w:val="20"/>
        </w:rPr>
        <w:t xml:space="preserve"> </w:t>
      </w:r>
      <w:r>
        <w:rPr>
          <w:b/>
          <w:sz w:val="20"/>
        </w:rPr>
        <w:t>a</w:t>
      </w:r>
      <w:r>
        <w:rPr>
          <w:b/>
          <w:spacing w:val="-3"/>
          <w:sz w:val="20"/>
        </w:rPr>
        <w:t xml:space="preserve"> </w:t>
      </w:r>
      <w:r>
        <w:rPr>
          <w:b/>
          <w:sz w:val="20"/>
        </w:rPr>
        <w:t>part</w:t>
      </w:r>
      <w:r>
        <w:rPr>
          <w:b/>
          <w:spacing w:val="-4"/>
          <w:sz w:val="20"/>
        </w:rPr>
        <w:t xml:space="preserve"> </w:t>
      </w:r>
      <w:r>
        <w:rPr>
          <w:b/>
          <w:sz w:val="20"/>
        </w:rPr>
        <w:t>of its philosophy. Which assumptions speak to the authors'</w:t>
      </w:r>
      <w:r>
        <w:rPr>
          <w:b/>
          <w:spacing w:val="-9"/>
          <w:sz w:val="20"/>
        </w:rPr>
        <w:t xml:space="preserve"> </w:t>
      </w:r>
      <w:r>
        <w:rPr>
          <w:b/>
          <w:sz w:val="20"/>
        </w:rPr>
        <w:t>philosophy?</w:t>
      </w:r>
    </w:p>
    <w:p w:rsidR="008D2949" w:rsidRDefault="008D2949" w:rsidP="008D2949">
      <w:pPr>
        <w:pStyle w:val="BodyText"/>
      </w:pPr>
    </w:p>
    <w:p w:rsidR="008D2949" w:rsidRDefault="008D2949" w:rsidP="008D2949">
      <w:pPr>
        <w:pStyle w:val="ListParagraph"/>
        <w:numPr>
          <w:ilvl w:val="1"/>
          <w:numId w:val="2"/>
        </w:numPr>
        <w:tabs>
          <w:tab w:val="left" w:pos="880"/>
          <w:tab w:val="left" w:pos="881"/>
        </w:tabs>
        <w:ind w:left="880" w:hanging="361"/>
        <w:rPr>
          <w:b/>
          <w:sz w:val="20"/>
        </w:rPr>
      </w:pPr>
      <w:r>
        <w:rPr>
          <w:b/>
          <w:sz w:val="20"/>
        </w:rPr>
        <w:t>cultural diversity is an enrichment of</w:t>
      </w:r>
      <w:r>
        <w:rPr>
          <w:b/>
          <w:spacing w:val="-2"/>
          <w:sz w:val="20"/>
        </w:rPr>
        <w:t xml:space="preserve"> </w:t>
      </w:r>
      <w:r>
        <w:rPr>
          <w:b/>
          <w:sz w:val="20"/>
        </w:rPr>
        <w:t>society</w:t>
      </w:r>
    </w:p>
    <w:p w:rsidR="008D2949" w:rsidRDefault="008D2949" w:rsidP="008D2949">
      <w:pPr>
        <w:pStyle w:val="ListParagraph"/>
        <w:numPr>
          <w:ilvl w:val="1"/>
          <w:numId w:val="2"/>
        </w:numPr>
        <w:tabs>
          <w:tab w:val="left" w:pos="880"/>
        </w:tabs>
        <w:rPr>
          <w:b/>
          <w:sz w:val="20"/>
        </w:rPr>
      </w:pPr>
      <w:r>
        <w:rPr>
          <w:b/>
          <w:sz w:val="20"/>
        </w:rPr>
        <w:t>a "one-course" approach is sufficient for developing a positive multicultural education</w:t>
      </w:r>
      <w:r>
        <w:rPr>
          <w:b/>
          <w:spacing w:val="-14"/>
          <w:sz w:val="20"/>
        </w:rPr>
        <w:t xml:space="preserve"> </w:t>
      </w:r>
      <w:r>
        <w:rPr>
          <w:b/>
          <w:sz w:val="20"/>
        </w:rPr>
        <w:t>program</w:t>
      </w:r>
    </w:p>
    <w:p w:rsidR="008D2949" w:rsidRDefault="008D2949" w:rsidP="008D2949">
      <w:pPr>
        <w:pStyle w:val="ListParagraph"/>
        <w:numPr>
          <w:ilvl w:val="1"/>
          <w:numId w:val="2"/>
        </w:numPr>
        <w:tabs>
          <w:tab w:val="left" w:pos="879"/>
          <w:tab w:val="left" w:pos="880"/>
        </w:tabs>
        <w:spacing w:before="1"/>
        <w:ind w:left="880" w:right="795" w:hanging="361"/>
        <w:rPr>
          <w:b/>
          <w:sz w:val="20"/>
        </w:rPr>
      </w:pPr>
      <w:r>
        <w:rPr>
          <w:b/>
          <w:sz w:val="20"/>
        </w:rPr>
        <w:t>our society will increase in growing numbers of diverse groups; therefore, we need to prepare ourselves and especially our learners for this challenging and enriching</w:t>
      </w:r>
      <w:r>
        <w:rPr>
          <w:b/>
          <w:spacing w:val="-20"/>
          <w:sz w:val="20"/>
        </w:rPr>
        <w:t xml:space="preserve"> </w:t>
      </w:r>
      <w:r>
        <w:rPr>
          <w:b/>
          <w:sz w:val="20"/>
        </w:rPr>
        <w:t>experience</w:t>
      </w:r>
    </w:p>
    <w:p w:rsidR="008D2949" w:rsidRDefault="008D2949" w:rsidP="008D2949">
      <w:pPr>
        <w:pStyle w:val="ListParagraph"/>
        <w:numPr>
          <w:ilvl w:val="1"/>
          <w:numId w:val="2"/>
        </w:numPr>
        <w:tabs>
          <w:tab w:val="left" w:pos="880"/>
        </w:tabs>
        <w:spacing w:line="230" w:lineRule="exact"/>
        <w:ind w:hanging="361"/>
        <w:rPr>
          <w:b/>
          <w:sz w:val="20"/>
        </w:rPr>
      </w:pPr>
      <w:r>
        <w:rPr>
          <w:b/>
          <w:sz w:val="20"/>
        </w:rPr>
        <w:t>multicultural education primarily benefits minority</w:t>
      </w:r>
      <w:r>
        <w:rPr>
          <w:b/>
          <w:spacing w:val="-4"/>
          <w:sz w:val="20"/>
        </w:rPr>
        <w:t xml:space="preserve"> </w:t>
      </w:r>
      <w:r>
        <w:rPr>
          <w:b/>
          <w:sz w:val="20"/>
        </w:rPr>
        <w:t>students</w:t>
      </w:r>
    </w:p>
    <w:p w:rsidR="008D2949" w:rsidRDefault="008D2949" w:rsidP="008D2949">
      <w:pPr>
        <w:pStyle w:val="ListParagraph"/>
        <w:numPr>
          <w:ilvl w:val="1"/>
          <w:numId w:val="2"/>
        </w:numPr>
        <w:tabs>
          <w:tab w:val="left" w:pos="880"/>
          <w:tab w:val="left" w:pos="881"/>
        </w:tabs>
        <w:ind w:left="880" w:hanging="361"/>
        <w:rPr>
          <w:b/>
          <w:sz w:val="20"/>
        </w:rPr>
      </w:pPr>
      <w:r>
        <w:rPr>
          <w:b/>
          <w:sz w:val="20"/>
        </w:rPr>
        <w:t>a and c</w:t>
      </w:r>
      <w:r>
        <w:rPr>
          <w:b/>
          <w:spacing w:val="-3"/>
          <w:sz w:val="20"/>
        </w:rPr>
        <w:t xml:space="preserve"> </w:t>
      </w:r>
      <w:r>
        <w:rPr>
          <w:b/>
          <w:sz w:val="20"/>
        </w:rPr>
        <w:t>only</w:t>
      </w:r>
    </w:p>
    <w:p w:rsidR="008D2949" w:rsidRDefault="008D2949" w:rsidP="008D2949">
      <w:pPr>
        <w:pStyle w:val="BodyText"/>
        <w:rPr>
          <w:sz w:val="22"/>
        </w:rPr>
      </w:pPr>
    </w:p>
    <w:p w:rsidR="008D2949" w:rsidRDefault="008D2949" w:rsidP="008D2949">
      <w:pPr>
        <w:pStyle w:val="BodyText"/>
        <w:rPr>
          <w:sz w:val="18"/>
        </w:rPr>
      </w:pPr>
    </w:p>
    <w:p w:rsidR="008D2949" w:rsidRDefault="008D2949" w:rsidP="008D2949">
      <w:pPr>
        <w:pStyle w:val="BodyText"/>
        <w:ind w:left="160"/>
      </w:pPr>
      <w:r>
        <w:t>True/False Questions</w:t>
      </w:r>
    </w:p>
    <w:p w:rsidR="008D2949" w:rsidRDefault="008D2949" w:rsidP="008D2949">
      <w:pPr>
        <w:pStyle w:val="BodyText"/>
      </w:pPr>
    </w:p>
    <w:p w:rsidR="008D2949" w:rsidRDefault="008D2949" w:rsidP="008D2949">
      <w:pPr>
        <w:pStyle w:val="ListParagraph"/>
        <w:numPr>
          <w:ilvl w:val="0"/>
          <w:numId w:val="1"/>
        </w:numPr>
        <w:tabs>
          <w:tab w:val="left" w:pos="519"/>
          <w:tab w:val="left" w:pos="520"/>
        </w:tabs>
        <w:ind w:right="200" w:hanging="361"/>
        <w:rPr>
          <w:b/>
          <w:sz w:val="20"/>
        </w:rPr>
      </w:pPr>
      <w:r>
        <w:rPr>
          <w:b/>
          <w:sz w:val="20"/>
        </w:rPr>
        <w:t>Viewing differences, customs, traditions, and beliefs as positive and worthy of celebration will enrich our nation.</w:t>
      </w:r>
    </w:p>
    <w:p w:rsidR="008D2949" w:rsidRDefault="008D2949" w:rsidP="008D2949">
      <w:pPr>
        <w:pStyle w:val="BodyText"/>
      </w:pPr>
    </w:p>
    <w:p w:rsidR="008D2949" w:rsidRDefault="008D2949" w:rsidP="008D2949">
      <w:pPr>
        <w:pStyle w:val="ListParagraph"/>
        <w:numPr>
          <w:ilvl w:val="0"/>
          <w:numId w:val="1"/>
        </w:numPr>
        <w:tabs>
          <w:tab w:val="left" w:pos="519"/>
          <w:tab w:val="left" w:pos="520"/>
        </w:tabs>
        <w:ind w:left="519" w:right="173"/>
        <w:rPr>
          <w:b/>
          <w:sz w:val="20"/>
        </w:rPr>
      </w:pPr>
      <w:r>
        <w:rPr>
          <w:b/>
          <w:sz w:val="20"/>
        </w:rPr>
        <w:t>By displaying on a classroom bulletin board all male students who have achieved high academic scores in math, a teacher will be recognized as an excellent role model in gender</w:t>
      </w:r>
      <w:r>
        <w:rPr>
          <w:b/>
          <w:spacing w:val="-15"/>
          <w:sz w:val="20"/>
        </w:rPr>
        <w:t xml:space="preserve"> </w:t>
      </w:r>
      <w:r>
        <w:rPr>
          <w:b/>
          <w:sz w:val="20"/>
        </w:rPr>
        <w:t>equity.</w:t>
      </w:r>
    </w:p>
    <w:p w:rsidR="008D2949" w:rsidRDefault="008D2949" w:rsidP="008D2949">
      <w:pPr>
        <w:pStyle w:val="BodyText"/>
      </w:pPr>
    </w:p>
    <w:p w:rsidR="008D2949" w:rsidRDefault="008D2949" w:rsidP="008D2949">
      <w:pPr>
        <w:pStyle w:val="ListParagraph"/>
        <w:numPr>
          <w:ilvl w:val="0"/>
          <w:numId w:val="1"/>
        </w:numPr>
        <w:tabs>
          <w:tab w:val="left" w:pos="519"/>
          <w:tab w:val="left" w:pos="520"/>
        </w:tabs>
        <w:ind w:left="519"/>
        <w:rPr>
          <w:b/>
          <w:sz w:val="20"/>
        </w:rPr>
      </w:pPr>
      <w:r>
        <w:rPr>
          <w:b/>
          <w:sz w:val="20"/>
        </w:rPr>
        <w:t>Multicultural education should be targeted first toward African</w:t>
      </w:r>
      <w:r>
        <w:rPr>
          <w:b/>
          <w:spacing w:val="-9"/>
          <w:sz w:val="20"/>
        </w:rPr>
        <w:t xml:space="preserve"> </w:t>
      </w:r>
      <w:r>
        <w:rPr>
          <w:b/>
          <w:sz w:val="20"/>
        </w:rPr>
        <w:t>Americans.</w:t>
      </w:r>
    </w:p>
    <w:p w:rsidR="008D2949" w:rsidRDefault="008D2949" w:rsidP="008D2949">
      <w:pPr>
        <w:pStyle w:val="BodyText"/>
        <w:spacing w:before="11"/>
        <w:rPr>
          <w:sz w:val="19"/>
        </w:rPr>
      </w:pPr>
    </w:p>
    <w:p w:rsidR="008D2949" w:rsidRDefault="008D2949" w:rsidP="008D2949">
      <w:pPr>
        <w:pStyle w:val="ListParagraph"/>
        <w:numPr>
          <w:ilvl w:val="0"/>
          <w:numId w:val="1"/>
        </w:numPr>
        <w:tabs>
          <w:tab w:val="left" w:pos="520"/>
          <w:tab w:val="left" w:pos="521"/>
        </w:tabs>
        <w:ind w:right="369" w:hanging="361"/>
        <w:rPr>
          <w:b/>
          <w:sz w:val="20"/>
        </w:rPr>
      </w:pPr>
      <w:r>
        <w:rPr>
          <w:b/>
          <w:sz w:val="20"/>
        </w:rPr>
        <w:t>It</w:t>
      </w:r>
      <w:r>
        <w:rPr>
          <w:b/>
          <w:spacing w:val="-3"/>
          <w:sz w:val="20"/>
        </w:rPr>
        <w:t xml:space="preserve"> </w:t>
      </w:r>
      <w:r>
        <w:rPr>
          <w:b/>
          <w:sz w:val="20"/>
        </w:rPr>
        <w:t>is</w:t>
      </w:r>
      <w:r>
        <w:rPr>
          <w:b/>
          <w:spacing w:val="-2"/>
          <w:sz w:val="20"/>
        </w:rPr>
        <w:t xml:space="preserve"> </w:t>
      </w:r>
      <w:r>
        <w:rPr>
          <w:b/>
          <w:sz w:val="20"/>
        </w:rPr>
        <w:t>best</w:t>
      </w:r>
      <w:r>
        <w:rPr>
          <w:b/>
          <w:spacing w:val="-3"/>
          <w:sz w:val="20"/>
        </w:rPr>
        <w:t xml:space="preserve"> </w:t>
      </w:r>
      <w:r>
        <w:rPr>
          <w:b/>
          <w:sz w:val="20"/>
        </w:rPr>
        <w:t>to</w:t>
      </w:r>
      <w:r>
        <w:rPr>
          <w:b/>
          <w:spacing w:val="-2"/>
          <w:sz w:val="20"/>
        </w:rPr>
        <w:t xml:space="preserve"> </w:t>
      </w:r>
      <w:r>
        <w:rPr>
          <w:b/>
          <w:sz w:val="20"/>
        </w:rPr>
        <w:t>implement</w:t>
      </w:r>
      <w:r>
        <w:rPr>
          <w:b/>
          <w:spacing w:val="-3"/>
          <w:sz w:val="20"/>
        </w:rPr>
        <w:t xml:space="preserve"> </w:t>
      </w:r>
      <w:r>
        <w:rPr>
          <w:b/>
          <w:sz w:val="20"/>
        </w:rPr>
        <w:t>a</w:t>
      </w:r>
      <w:r>
        <w:rPr>
          <w:b/>
          <w:spacing w:val="-4"/>
          <w:sz w:val="20"/>
        </w:rPr>
        <w:t xml:space="preserve"> </w:t>
      </w:r>
      <w:r>
        <w:rPr>
          <w:b/>
          <w:sz w:val="20"/>
        </w:rPr>
        <w:t>multicultural</w:t>
      </w:r>
      <w:r>
        <w:rPr>
          <w:b/>
          <w:spacing w:val="-2"/>
          <w:sz w:val="20"/>
        </w:rPr>
        <w:t xml:space="preserve"> </w:t>
      </w:r>
      <w:r>
        <w:rPr>
          <w:b/>
          <w:sz w:val="20"/>
        </w:rPr>
        <w:t>education</w:t>
      </w:r>
      <w:r>
        <w:rPr>
          <w:b/>
          <w:spacing w:val="-3"/>
          <w:sz w:val="20"/>
        </w:rPr>
        <w:t xml:space="preserve"> </w:t>
      </w:r>
      <w:r>
        <w:rPr>
          <w:b/>
          <w:sz w:val="20"/>
        </w:rPr>
        <w:t>program</w:t>
      </w:r>
      <w:r>
        <w:rPr>
          <w:b/>
          <w:spacing w:val="-2"/>
          <w:sz w:val="20"/>
        </w:rPr>
        <w:t xml:space="preserve"> </w:t>
      </w:r>
      <w:r>
        <w:rPr>
          <w:b/>
          <w:sz w:val="20"/>
        </w:rPr>
        <w:t>with</w:t>
      </w:r>
      <w:r>
        <w:rPr>
          <w:b/>
          <w:spacing w:val="-3"/>
          <w:sz w:val="20"/>
        </w:rPr>
        <w:t xml:space="preserve"> </w:t>
      </w:r>
      <w:r>
        <w:rPr>
          <w:b/>
          <w:sz w:val="20"/>
        </w:rPr>
        <w:t>a</w:t>
      </w:r>
      <w:r>
        <w:rPr>
          <w:b/>
          <w:spacing w:val="-2"/>
          <w:sz w:val="20"/>
        </w:rPr>
        <w:t xml:space="preserve"> </w:t>
      </w:r>
      <w:r>
        <w:rPr>
          <w:b/>
          <w:sz w:val="20"/>
        </w:rPr>
        <w:t>narrow</w:t>
      </w:r>
      <w:r>
        <w:rPr>
          <w:b/>
          <w:spacing w:val="-3"/>
          <w:sz w:val="20"/>
        </w:rPr>
        <w:t xml:space="preserve"> </w:t>
      </w:r>
      <w:r>
        <w:rPr>
          <w:b/>
          <w:sz w:val="20"/>
        </w:rPr>
        <w:t>focus</w:t>
      </w:r>
      <w:r>
        <w:rPr>
          <w:b/>
          <w:spacing w:val="-3"/>
          <w:sz w:val="20"/>
        </w:rPr>
        <w:t xml:space="preserve"> </w:t>
      </w:r>
      <w:r>
        <w:rPr>
          <w:b/>
          <w:sz w:val="20"/>
        </w:rPr>
        <w:t>on</w:t>
      </w:r>
      <w:r>
        <w:rPr>
          <w:b/>
          <w:spacing w:val="-3"/>
          <w:sz w:val="20"/>
        </w:rPr>
        <w:t xml:space="preserve"> </w:t>
      </w:r>
      <w:r>
        <w:rPr>
          <w:b/>
          <w:sz w:val="20"/>
        </w:rPr>
        <w:t>only</w:t>
      </w:r>
      <w:r>
        <w:rPr>
          <w:b/>
          <w:spacing w:val="-2"/>
          <w:sz w:val="20"/>
        </w:rPr>
        <w:t xml:space="preserve"> </w:t>
      </w:r>
      <w:r>
        <w:rPr>
          <w:b/>
          <w:sz w:val="20"/>
        </w:rPr>
        <w:t>issues</w:t>
      </w:r>
      <w:r>
        <w:rPr>
          <w:b/>
          <w:spacing w:val="-3"/>
          <w:sz w:val="20"/>
        </w:rPr>
        <w:t xml:space="preserve"> </w:t>
      </w:r>
      <w:r>
        <w:rPr>
          <w:b/>
          <w:sz w:val="20"/>
        </w:rPr>
        <w:t>of</w:t>
      </w:r>
      <w:r>
        <w:rPr>
          <w:b/>
          <w:spacing w:val="-4"/>
          <w:sz w:val="20"/>
        </w:rPr>
        <w:t xml:space="preserve"> </w:t>
      </w:r>
      <w:r>
        <w:rPr>
          <w:b/>
          <w:sz w:val="20"/>
        </w:rPr>
        <w:t>gender and</w:t>
      </w:r>
      <w:r>
        <w:rPr>
          <w:b/>
          <w:spacing w:val="-1"/>
          <w:sz w:val="20"/>
        </w:rPr>
        <w:t xml:space="preserve"> </w:t>
      </w:r>
      <w:r>
        <w:rPr>
          <w:b/>
          <w:sz w:val="20"/>
        </w:rPr>
        <w:t>class.</w:t>
      </w:r>
    </w:p>
    <w:p w:rsidR="008D2949" w:rsidRDefault="008D2949" w:rsidP="008D2949">
      <w:pPr>
        <w:pStyle w:val="BodyText"/>
      </w:pPr>
    </w:p>
    <w:p w:rsidR="008D2949" w:rsidRDefault="008D2949" w:rsidP="008D2949">
      <w:pPr>
        <w:pStyle w:val="ListParagraph"/>
        <w:numPr>
          <w:ilvl w:val="0"/>
          <w:numId w:val="1"/>
        </w:numPr>
        <w:tabs>
          <w:tab w:val="left" w:pos="519"/>
          <w:tab w:val="left" w:pos="521"/>
        </w:tabs>
        <w:ind w:hanging="361"/>
        <w:rPr>
          <w:b/>
          <w:sz w:val="20"/>
        </w:rPr>
      </w:pPr>
      <w:r>
        <w:rPr>
          <w:b/>
          <w:sz w:val="20"/>
        </w:rPr>
        <w:t>Developing "awareness" will help to ensure acceptance and respect for the differences of</w:t>
      </w:r>
      <w:r>
        <w:rPr>
          <w:b/>
          <w:spacing w:val="-28"/>
          <w:sz w:val="20"/>
        </w:rPr>
        <w:t xml:space="preserve"> </w:t>
      </w:r>
      <w:r>
        <w:rPr>
          <w:b/>
          <w:sz w:val="20"/>
        </w:rPr>
        <w:t>others.</w:t>
      </w:r>
    </w:p>
    <w:p w:rsidR="008D2949" w:rsidRDefault="008D2949" w:rsidP="008D2949">
      <w:pPr>
        <w:pStyle w:val="BodyText"/>
      </w:pPr>
    </w:p>
    <w:p w:rsidR="008D2949" w:rsidRDefault="008D2949" w:rsidP="008D2949">
      <w:pPr>
        <w:pStyle w:val="ListParagraph"/>
        <w:numPr>
          <w:ilvl w:val="0"/>
          <w:numId w:val="1"/>
        </w:numPr>
        <w:tabs>
          <w:tab w:val="left" w:pos="519"/>
          <w:tab w:val="left" w:pos="520"/>
        </w:tabs>
        <w:ind w:left="519" w:right="211"/>
        <w:rPr>
          <w:b/>
          <w:sz w:val="20"/>
        </w:rPr>
      </w:pPr>
      <w:r>
        <w:rPr>
          <w:b/>
          <w:sz w:val="20"/>
        </w:rPr>
        <w:t>Children and adolescents should be taught that they have a single cultural identity of which they can feel proud.</w:t>
      </w:r>
    </w:p>
    <w:p w:rsidR="008D2949" w:rsidRDefault="008D2949" w:rsidP="008D2949">
      <w:pPr>
        <w:pStyle w:val="BodyText"/>
      </w:pPr>
    </w:p>
    <w:p w:rsidR="008D2949" w:rsidRDefault="008D2949" w:rsidP="008D2949">
      <w:pPr>
        <w:pStyle w:val="ListParagraph"/>
        <w:numPr>
          <w:ilvl w:val="0"/>
          <w:numId w:val="1"/>
        </w:numPr>
        <w:tabs>
          <w:tab w:val="left" w:pos="519"/>
          <w:tab w:val="left" w:pos="521"/>
        </w:tabs>
        <w:ind w:left="519" w:right="331"/>
        <w:rPr>
          <w:b/>
          <w:sz w:val="20"/>
        </w:rPr>
      </w:pPr>
      <w:r>
        <w:rPr>
          <w:b/>
          <w:sz w:val="20"/>
        </w:rPr>
        <w:t>Because</w:t>
      </w:r>
      <w:r>
        <w:rPr>
          <w:b/>
          <w:spacing w:val="-4"/>
          <w:sz w:val="20"/>
        </w:rPr>
        <w:t xml:space="preserve"> </w:t>
      </w:r>
      <w:r>
        <w:rPr>
          <w:b/>
          <w:sz w:val="20"/>
        </w:rPr>
        <w:t>the</w:t>
      </w:r>
      <w:r>
        <w:rPr>
          <w:b/>
          <w:spacing w:val="-4"/>
          <w:sz w:val="20"/>
        </w:rPr>
        <w:t xml:space="preserve"> </w:t>
      </w:r>
      <w:r>
        <w:rPr>
          <w:b/>
          <w:sz w:val="20"/>
        </w:rPr>
        <w:t>majority</w:t>
      </w:r>
      <w:r>
        <w:rPr>
          <w:b/>
          <w:spacing w:val="-3"/>
          <w:sz w:val="20"/>
        </w:rPr>
        <w:t xml:space="preserve"> </w:t>
      </w:r>
      <w:r>
        <w:rPr>
          <w:b/>
          <w:sz w:val="20"/>
        </w:rPr>
        <w:t>of</w:t>
      </w:r>
      <w:r>
        <w:rPr>
          <w:b/>
          <w:spacing w:val="-3"/>
          <w:sz w:val="20"/>
        </w:rPr>
        <w:t xml:space="preserve"> </w:t>
      </w:r>
      <w:r>
        <w:rPr>
          <w:b/>
          <w:sz w:val="20"/>
        </w:rPr>
        <w:t>people</w:t>
      </w:r>
      <w:r>
        <w:rPr>
          <w:b/>
          <w:spacing w:val="-3"/>
          <w:sz w:val="20"/>
        </w:rPr>
        <w:t xml:space="preserve"> </w:t>
      </w:r>
      <w:r>
        <w:rPr>
          <w:b/>
          <w:sz w:val="20"/>
        </w:rPr>
        <w:t>finally</w:t>
      </w:r>
      <w:r>
        <w:rPr>
          <w:b/>
          <w:spacing w:val="-3"/>
          <w:sz w:val="20"/>
        </w:rPr>
        <w:t xml:space="preserve"> </w:t>
      </w:r>
      <w:r>
        <w:rPr>
          <w:b/>
          <w:sz w:val="20"/>
        </w:rPr>
        <w:t>understand</w:t>
      </w:r>
      <w:r>
        <w:rPr>
          <w:b/>
          <w:spacing w:val="-2"/>
          <w:sz w:val="20"/>
        </w:rPr>
        <w:t xml:space="preserve"> </w:t>
      </w:r>
      <w:r>
        <w:rPr>
          <w:b/>
          <w:sz w:val="20"/>
        </w:rPr>
        <w:t>racism</w:t>
      </w:r>
      <w:r>
        <w:rPr>
          <w:b/>
          <w:spacing w:val="-4"/>
          <w:sz w:val="20"/>
        </w:rPr>
        <w:t xml:space="preserve"> </w:t>
      </w:r>
      <w:r>
        <w:rPr>
          <w:b/>
          <w:sz w:val="20"/>
        </w:rPr>
        <w:t>and</w:t>
      </w:r>
      <w:r>
        <w:rPr>
          <w:b/>
          <w:spacing w:val="-3"/>
          <w:sz w:val="20"/>
        </w:rPr>
        <w:t xml:space="preserve"> </w:t>
      </w:r>
      <w:r>
        <w:rPr>
          <w:b/>
          <w:sz w:val="20"/>
        </w:rPr>
        <w:t>how</w:t>
      </w:r>
      <w:r>
        <w:rPr>
          <w:b/>
          <w:spacing w:val="-3"/>
          <w:sz w:val="20"/>
        </w:rPr>
        <w:t xml:space="preserve"> </w:t>
      </w:r>
      <w:r>
        <w:rPr>
          <w:b/>
          <w:sz w:val="20"/>
        </w:rPr>
        <w:t>it</w:t>
      </w:r>
      <w:r>
        <w:rPr>
          <w:b/>
          <w:spacing w:val="-5"/>
          <w:sz w:val="20"/>
        </w:rPr>
        <w:t xml:space="preserve"> </w:t>
      </w:r>
      <w:r>
        <w:rPr>
          <w:b/>
          <w:sz w:val="20"/>
        </w:rPr>
        <w:t>affects</w:t>
      </w:r>
      <w:r>
        <w:rPr>
          <w:b/>
          <w:spacing w:val="-3"/>
          <w:sz w:val="20"/>
        </w:rPr>
        <w:t xml:space="preserve"> </w:t>
      </w:r>
      <w:r>
        <w:rPr>
          <w:b/>
          <w:sz w:val="20"/>
        </w:rPr>
        <w:t>people,</w:t>
      </w:r>
      <w:r>
        <w:rPr>
          <w:b/>
          <w:spacing w:val="-4"/>
          <w:sz w:val="20"/>
        </w:rPr>
        <w:t xml:space="preserve"> </w:t>
      </w:r>
      <w:r>
        <w:rPr>
          <w:b/>
          <w:sz w:val="20"/>
        </w:rPr>
        <w:t>teachers</w:t>
      </w:r>
      <w:r>
        <w:rPr>
          <w:b/>
          <w:spacing w:val="-3"/>
          <w:sz w:val="20"/>
        </w:rPr>
        <w:t xml:space="preserve"> </w:t>
      </w:r>
      <w:r>
        <w:rPr>
          <w:b/>
          <w:sz w:val="20"/>
        </w:rPr>
        <w:t>can</w:t>
      </w:r>
      <w:r>
        <w:rPr>
          <w:b/>
          <w:spacing w:val="-4"/>
          <w:sz w:val="20"/>
        </w:rPr>
        <w:t xml:space="preserve"> </w:t>
      </w:r>
      <w:r>
        <w:rPr>
          <w:b/>
          <w:sz w:val="20"/>
        </w:rPr>
        <w:t>expect racism to be eliminated in the twenty-first</w:t>
      </w:r>
      <w:r>
        <w:rPr>
          <w:b/>
          <w:spacing w:val="-4"/>
          <w:sz w:val="20"/>
        </w:rPr>
        <w:t xml:space="preserve"> </w:t>
      </w:r>
      <w:r>
        <w:rPr>
          <w:b/>
          <w:sz w:val="20"/>
        </w:rPr>
        <w:t>century.</w:t>
      </w:r>
    </w:p>
    <w:p w:rsidR="008D2949" w:rsidRDefault="008D2949" w:rsidP="008D2949">
      <w:pPr>
        <w:pStyle w:val="BodyText"/>
      </w:pPr>
    </w:p>
    <w:p w:rsidR="008D2949" w:rsidRDefault="008D2949" w:rsidP="008D2949">
      <w:pPr>
        <w:pStyle w:val="ListParagraph"/>
        <w:numPr>
          <w:ilvl w:val="0"/>
          <w:numId w:val="1"/>
        </w:numPr>
        <w:tabs>
          <w:tab w:val="left" w:pos="519"/>
          <w:tab w:val="left" w:pos="520"/>
        </w:tabs>
        <w:ind w:left="519" w:right="757"/>
        <w:rPr>
          <w:b/>
          <w:sz w:val="20"/>
        </w:rPr>
      </w:pPr>
      <w:r>
        <w:rPr>
          <w:b/>
          <w:sz w:val="20"/>
        </w:rPr>
        <w:t>Past events of racism will not benefit multicultural education as much as providing a driving force toward changing the</w:t>
      </w:r>
      <w:r>
        <w:rPr>
          <w:b/>
          <w:spacing w:val="-3"/>
          <w:sz w:val="20"/>
        </w:rPr>
        <w:t xml:space="preserve"> </w:t>
      </w:r>
      <w:r>
        <w:rPr>
          <w:b/>
          <w:sz w:val="20"/>
        </w:rPr>
        <w:t>future.</w:t>
      </w:r>
    </w:p>
    <w:p w:rsidR="008D2949" w:rsidRDefault="008D2949" w:rsidP="008D2949">
      <w:pPr>
        <w:pStyle w:val="BodyText"/>
      </w:pPr>
    </w:p>
    <w:p w:rsidR="008D2949" w:rsidRDefault="008D2949" w:rsidP="008D2949">
      <w:pPr>
        <w:pStyle w:val="ListParagraph"/>
        <w:numPr>
          <w:ilvl w:val="0"/>
          <w:numId w:val="1"/>
        </w:numPr>
        <w:tabs>
          <w:tab w:val="left" w:pos="519"/>
          <w:tab w:val="left" w:pos="520"/>
        </w:tabs>
        <w:ind w:hanging="361"/>
        <w:rPr>
          <w:b/>
          <w:sz w:val="20"/>
        </w:rPr>
      </w:pPr>
      <w:r>
        <w:rPr>
          <w:b/>
          <w:sz w:val="20"/>
        </w:rPr>
        <w:t>Repressing one’s cultural identity is a stepping-stone for achieving</w:t>
      </w:r>
      <w:r>
        <w:rPr>
          <w:b/>
          <w:spacing w:val="-11"/>
          <w:sz w:val="20"/>
        </w:rPr>
        <w:t xml:space="preserve"> </w:t>
      </w:r>
      <w:r>
        <w:rPr>
          <w:b/>
          <w:sz w:val="20"/>
        </w:rPr>
        <w:t>success.</w:t>
      </w:r>
    </w:p>
    <w:p w:rsidR="008D2949" w:rsidRDefault="008D2949" w:rsidP="008D2949">
      <w:pPr>
        <w:pStyle w:val="BodyText"/>
        <w:spacing w:before="11"/>
        <w:rPr>
          <w:sz w:val="19"/>
        </w:rPr>
      </w:pPr>
    </w:p>
    <w:p w:rsidR="008D2949" w:rsidRDefault="008D2949" w:rsidP="008D2949">
      <w:pPr>
        <w:pStyle w:val="ListParagraph"/>
        <w:numPr>
          <w:ilvl w:val="0"/>
          <w:numId w:val="1"/>
        </w:numPr>
        <w:tabs>
          <w:tab w:val="left" w:pos="521"/>
        </w:tabs>
        <w:ind w:left="519" w:right="126"/>
        <w:rPr>
          <w:b/>
          <w:sz w:val="20"/>
        </w:rPr>
      </w:pPr>
      <w:r>
        <w:rPr>
          <w:b/>
          <w:sz w:val="20"/>
        </w:rPr>
        <w:t>Because multicultural education is such a controversial subject, one might wish to delay discussing it with parents.</w:t>
      </w:r>
    </w:p>
    <w:p w:rsidR="008D2949" w:rsidRDefault="008D2949" w:rsidP="008D2949">
      <w:pPr>
        <w:rPr>
          <w:sz w:val="20"/>
        </w:rPr>
        <w:sectPr w:rsidR="008D2949">
          <w:pgSz w:w="12240" w:h="15840"/>
          <w:pgMar w:top="660" w:right="1320" w:bottom="940" w:left="1280" w:header="0" w:footer="760" w:gutter="0"/>
          <w:cols w:space="720"/>
        </w:sectPr>
      </w:pPr>
    </w:p>
    <w:p w:rsidR="008D2949" w:rsidRDefault="008D2949" w:rsidP="008D2949">
      <w:pPr>
        <w:spacing w:before="74"/>
        <w:ind w:left="160"/>
        <w:rPr>
          <w:sz w:val="20"/>
        </w:rPr>
      </w:pPr>
      <w:r>
        <w:rPr>
          <w:sz w:val="20"/>
        </w:rPr>
        <w:lastRenderedPageBreak/>
        <w:t>Instructor's Manual and Test Bank</w:t>
      </w:r>
    </w:p>
    <w:p w:rsidR="008D2949" w:rsidRDefault="008D2949" w:rsidP="008D2949">
      <w:pPr>
        <w:pStyle w:val="BodyText"/>
        <w:rPr>
          <w:b w:val="0"/>
        </w:rPr>
      </w:pPr>
    </w:p>
    <w:p w:rsidR="008D2949" w:rsidRDefault="008D2949" w:rsidP="008D2949">
      <w:pPr>
        <w:pStyle w:val="BodyText"/>
        <w:spacing w:before="3"/>
        <w:rPr>
          <w:b w:val="0"/>
          <w:sz w:val="21"/>
        </w:rPr>
      </w:pPr>
    </w:p>
    <w:p w:rsidR="008D2949" w:rsidRDefault="008D2949" w:rsidP="008D2949">
      <w:pPr>
        <w:pStyle w:val="BodyText"/>
        <w:spacing w:before="1"/>
        <w:ind w:left="160"/>
      </w:pPr>
      <w:r>
        <w:t>Answer Key</w:t>
      </w:r>
    </w:p>
    <w:p w:rsidR="008D2949" w:rsidRDefault="008D2949" w:rsidP="008D2949">
      <w:pPr>
        <w:pStyle w:val="BodyText"/>
        <w:spacing w:before="10"/>
        <w:rPr>
          <w:sz w:val="19"/>
        </w:rPr>
      </w:pPr>
    </w:p>
    <w:p w:rsidR="008D2949" w:rsidRDefault="008D2949" w:rsidP="008D2949">
      <w:pPr>
        <w:pStyle w:val="BodyText"/>
        <w:spacing w:before="1"/>
        <w:ind w:left="160"/>
      </w:pPr>
      <w:r>
        <w:t>1.e; 2.b; 3.e; 4.c; 5.e; 6.d; 7.b; 8.c; 9.e; 10.e</w:t>
      </w:r>
    </w:p>
    <w:p w:rsidR="008D2949" w:rsidRDefault="008D2949" w:rsidP="008D2949">
      <w:pPr>
        <w:pStyle w:val="BodyText"/>
      </w:pPr>
    </w:p>
    <w:p w:rsidR="008D2949" w:rsidRDefault="008D2949" w:rsidP="008D2949">
      <w:pPr>
        <w:pStyle w:val="BodyText"/>
        <w:spacing w:before="1"/>
        <w:ind w:left="160"/>
      </w:pPr>
      <w:r>
        <w:t>1.T; 2.F; 3.F; 4.F; 5.F; 6.F; 7.F; 8.T; 9.F; 10.F</w:t>
      </w:r>
    </w:p>
    <w:p w:rsidR="00992BE6" w:rsidRDefault="00992BE6">
      <w:bookmarkStart w:id="0" w:name="_GoBack"/>
      <w:bookmarkEnd w:id="0"/>
    </w:p>
    <w:sectPr w:rsidR="00992B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348B" w:rsidRDefault="008D2949">
    <w:pPr>
      <w:pStyle w:val="BodyText"/>
      <w:spacing w:line="14" w:lineRule="auto"/>
      <w:rPr>
        <w:b w:val="0"/>
      </w:rPr>
    </w:pPr>
    <w:r>
      <w:rPr>
        <w:noProof/>
        <w:lang w:bidi="ar-SA"/>
      </w:rPr>
      <mc:AlternateContent>
        <mc:Choice Requires="wps">
          <w:drawing>
            <wp:anchor distT="0" distB="0" distL="114300" distR="114300" simplePos="0" relativeHeight="251659264" behindDoc="1" locked="0" layoutInCell="1" allowOverlap="1">
              <wp:simplePos x="0" y="0"/>
              <wp:positionH relativeFrom="page">
                <wp:posOffset>3797300</wp:posOffset>
              </wp:positionH>
              <wp:positionV relativeFrom="page">
                <wp:posOffset>9436100</wp:posOffset>
              </wp:positionV>
              <wp:extent cx="177800" cy="16637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5348B" w:rsidRDefault="008D2949">
                          <w:pPr>
                            <w:spacing w:before="11"/>
                            <w:ind w:left="40"/>
                            <w:rPr>
                              <w:sz w:val="20"/>
                            </w:rPr>
                          </w:pPr>
                          <w:r>
                            <w:fldChar w:fldCharType="begin"/>
                          </w:r>
                          <w:r>
                            <w:rPr>
                              <w:sz w:val="20"/>
                            </w:rPr>
                            <w:instrText xml:space="preserve"> PAGE </w:instrText>
                          </w:r>
                          <w:r>
                            <w:fldChar w:fldCharType="separate"/>
                          </w:r>
                          <w:r>
                            <w:rPr>
                              <w:noProof/>
                              <w:sz w:val="20"/>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299pt;margin-top:743pt;width:14pt;height:13.1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" filled="f" stroked="f">
              <v:textbox inset="0,0,0,0">
                <w:txbxContent>
                  <w:p w:rsidR="00A5348B" w:rsidRDefault="008D2949">
                    <w:pPr>
                      <w:spacing w:before="11"/>
                      <w:ind w:left="40"/>
                      <w:rPr>
                        <w:sz w:val="20"/>
                      </w:rPr>
                    </w:pPr>
                    <w:r>
                      <w:fldChar w:fldCharType="begin"/>
                    </w:r>
                    <w:r>
                      <w:rPr>
                        <w:sz w:val="20"/>
                      </w:rPr>
                      <w:instrText xml:space="preserve"> PAGE </w:instrText>
                    </w:r>
                    <w:r>
                      <w:fldChar w:fldCharType="separate"/>
                    </w:r>
                    <w:r>
                      <w:rPr>
                        <w:noProof/>
                        <w:sz w:val="20"/>
                      </w:rPr>
                      <w:t>1</w:t>
                    </w:r>
                    <w:r>
                      <w:fldChar w:fldCharType="end"/>
                    </w:r>
                  </w:p>
                </w:txbxContent>
              </v:textbox>
              <w10:wrap anchorx="page" anchory="page"/>
            </v:shape>
          </w:pict>
        </mc:Fallback>
      </mc:AlternateContent>
    </w: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2632D"/>
    <w:multiLevelType w:val="hybridMultilevel"/>
    <w:tmpl w:val="1020DE54"/>
    <w:lvl w:ilvl="0" w:tplc="F0E4E69A">
      <w:start w:val="1"/>
      <w:numFmt w:val="decimal"/>
      <w:lvlText w:val="%1."/>
      <w:lvlJc w:val="left"/>
      <w:pPr>
        <w:ind w:left="520" w:hanging="360"/>
        <w:jc w:val="left"/>
      </w:pPr>
      <w:rPr>
        <w:rFonts w:ascii="Times New Roman" w:eastAsia="Times New Roman" w:hAnsi="Times New Roman" w:cs="Times New Roman" w:hint="default"/>
        <w:b/>
        <w:bCs/>
        <w:w w:val="100"/>
        <w:sz w:val="20"/>
        <w:szCs w:val="20"/>
        <w:lang w:val="en-US" w:eastAsia="en-US" w:bidi="en-US"/>
      </w:rPr>
    </w:lvl>
    <w:lvl w:ilvl="1" w:tplc="1EE6CD8A">
      <w:numFmt w:val="bullet"/>
      <w:lvlText w:val="•"/>
      <w:lvlJc w:val="left"/>
      <w:pPr>
        <w:ind w:left="1432" w:hanging="360"/>
      </w:pPr>
      <w:rPr>
        <w:rFonts w:hint="default"/>
        <w:lang w:val="en-US" w:eastAsia="en-US" w:bidi="en-US"/>
      </w:rPr>
    </w:lvl>
    <w:lvl w:ilvl="2" w:tplc="E43455AA">
      <w:numFmt w:val="bullet"/>
      <w:lvlText w:val="•"/>
      <w:lvlJc w:val="left"/>
      <w:pPr>
        <w:ind w:left="2344" w:hanging="360"/>
      </w:pPr>
      <w:rPr>
        <w:rFonts w:hint="default"/>
        <w:lang w:val="en-US" w:eastAsia="en-US" w:bidi="en-US"/>
      </w:rPr>
    </w:lvl>
    <w:lvl w:ilvl="3" w:tplc="E1449014">
      <w:numFmt w:val="bullet"/>
      <w:lvlText w:val="•"/>
      <w:lvlJc w:val="left"/>
      <w:pPr>
        <w:ind w:left="3256" w:hanging="360"/>
      </w:pPr>
      <w:rPr>
        <w:rFonts w:hint="default"/>
        <w:lang w:val="en-US" w:eastAsia="en-US" w:bidi="en-US"/>
      </w:rPr>
    </w:lvl>
    <w:lvl w:ilvl="4" w:tplc="F72857E2">
      <w:numFmt w:val="bullet"/>
      <w:lvlText w:val="•"/>
      <w:lvlJc w:val="left"/>
      <w:pPr>
        <w:ind w:left="4168" w:hanging="360"/>
      </w:pPr>
      <w:rPr>
        <w:rFonts w:hint="default"/>
        <w:lang w:val="en-US" w:eastAsia="en-US" w:bidi="en-US"/>
      </w:rPr>
    </w:lvl>
    <w:lvl w:ilvl="5" w:tplc="071C1FBA">
      <w:numFmt w:val="bullet"/>
      <w:lvlText w:val="•"/>
      <w:lvlJc w:val="left"/>
      <w:pPr>
        <w:ind w:left="5080" w:hanging="360"/>
      </w:pPr>
      <w:rPr>
        <w:rFonts w:hint="default"/>
        <w:lang w:val="en-US" w:eastAsia="en-US" w:bidi="en-US"/>
      </w:rPr>
    </w:lvl>
    <w:lvl w:ilvl="6" w:tplc="690E972A">
      <w:numFmt w:val="bullet"/>
      <w:lvlText w:val="•"/>
      <w:lvlJc w:val="left"/>
      <w:pPr>
        <w:ind w:left="5992" w:hanging="360"/>
      </w:pPr>
      <w:rPr>
        <w:rFonts w:hint="default"/>
        <w:lang w:val="en-US" w:eastAsia="en-US" w:bidi="en-US"/>
      </w:rPr>
    </w:lvl>
    <w:lvl w:ilvl="7" w:tplc="8F4844AC">
      <w:numFmt w:val="bullet"/>
      <w:lvlText w:val="•"/>
      <w:lvlJc w:val="left"/>
      <w:pPr>
        <w:ind w:left="6904" w:hanging="360"/>
      </w:pPr>
      <w:rPr>
        <w:rFonts w:hint="default"/>
        <w:lang w:val="en-US" w:eastAsia="en-US" w:bidi="en-US"/>
      </w:rPr>
    </w:lvl>
    <w:lvl w:ilvl="8" w:tplc="E9A62382">
      <w:numFmt w:val="bullet"/>
      <w:lvlText w:val="•"/>
      <w:lvlJc w:val="left"/>
      <w:pPr>
        <w:ind w:left="7816" w:hanging="360"/>
      </w:pPr>
      <w:rPr>
        <w:rFonts w:hint="default"/>
        <w:lang w:val="en-US" w:eastAsia="en-US" w:bidi="en-US"/>
      </w:rPr>
    </w:lvl>
  </w:abstractNum>
  <w:abstractNum w:abstractNumId="1" w15:restartNumberingAfterBreak="0">
    <w:nsid w:val="41A23837"/>
    <w:multiLevelType w:val="hybridMultilevel"/>
    <w:tmpl w:val="C5F8729E"/>
    <w:lvl w:ilvl="0" w:tplc="9454E1A2">
      <w:start w:val="1"/>
      <w:numFmt w:val="decimal"/>
      <w:lvlText w:val="%1."/>
      <w:lvlJc w:val="left"/>
      <w:pPr>
        <w:ind w:left="519" w:hanging="360"/>
        <w:jc w:val="left"/>
      </w:pPr>
      <w:rPr>
        <w:rFonts w:ascii="Times New Roman" w:eastAsia="Times New Roman" w:hAnsi="Times New Roman" w:cs="Times New Roman" w:hint="default"/>
        <w:b/>
        <w:bCs/>
        <w:w w:val="100"/>
        <w:sz w:val="20"/>
        <w:szCs w:val="20"/>
        <w:lang w:val="en-US" w:eastAsia="en-US" w:bidi="en-US"/>
      </w:rPr>
    </w:lvl>
    <w:lvl w:ilvl="1" w:tplc="8048D370">
      <w:start w:val="1"/>
      <w:numFmt w:val="lowerLetter"/>
      <w:lvlText w:val="%2."/>
      <w:lvlJc w:val="left"/>
      <w:pPr>
        <w:ind w:left="879" w:hanging="360"/>
        <w:jc w:val="left"/>
      </w:pPr>
      <w:rPr>
        <w:rFonts w:ascii="Times New Roman" w:eastAsia="Times New Roman" w:hAnsi="Times New Roman" w:cs="Times New Roman" w:hint="default"/>
        <w:b/>
        <w:bCs/>
        <w:w w:val="100"/>
        <w:sz w:val="20"/>
        <w:szCs w:val="20"/>
        <w:lang w:val="en-US" w:eastAsia="en-US" w:bidi="en-US"/>
      </w:rPr>
    </w:lvl>
    <w:lvl w:ilvl="2" w:tplc="F8CC45BC">
      <w:numFmt w:val="bullet"/>
      <w:lvlText w:val="•"/>
      <w:lvlJc w:val="left"/>
      <w:pPr>
        <w:ind w:left="1853" w:hanging="360"/>
      </w:pPr>
      <w:rPr>
        <w:rFonts w:hint="default"/>
        <w:lang w:val="en-US" w:eastAsia="en-US" w:bidi="en-US"/>
      </w:rPr>
    </w:lvl>
    <w:lvl w:ilvl="3" w:tplc="9A0A15CC">
      <w:numFmt w:val="bullet"/>
      <w:lvlText w:val="•"/>
      <w:lvlJc w:val="left"/>
      <w:pPr>
        <w:ind w:left="2826" w:hanging="360"/>
      </w:pPr>
      <w:rPr>
        <w:rFonts w:hint="default"/>
        <w:lang w:val="en-US" w:eastAsia="en-US" w:bidi="en-US"/>
      </w:rPr>
    </w:lvl>
    <w:lvl w:ilvl="4" w:tplc="AB7EA42C">
      <w:numFmt w:val="bullet"/>
      <w:lvlText w:val="•"/>
      <w:lvlJc w:val="left"/>
      <w:pPr>
        <w:ind w:left="3800" w:hanging="360"/>
      </w:pPr>
      <w:rPr>
        <w:rFonts w:hint="default"/>
        <w:lang w:val="en-US" w:eastAsia="en-US" w:bidi="en-US"/>
      </w:rPr>
    </w:lvl>
    <w:lvl w:ilvl="5" w:tplc="B36484F0">
      <w:numFmt w:val="bullet"/>
      <w:lvlText w:val="•"/>
      <w:lvlJc w:val="left"/>
      <w:pPr>
        <w:ind w:left="4773" w:hanging="360"/>
      </w:pPr>
      <w:rPr>
        <w:rFonts w:hint="default"/>
        <w:lang w:val="en-US" w:eastAsia="en-US" w:bidi="en-US"/>
      </w:rPr>
    </w:lvl>
    <w:lvl w:ilvl="6" w:tplc="92E6FF90">
      <w:numFmt w:val="bullet"/>
      <w:lvlText w:val="•"/>
      <w:lvlJc w:val="left"/>
      <w:pPr>
        <w:ind w:left="5746" w:hanging="360"/>
      </w:pPr>
      <w:rPr>
        <w:rFonts w:hint="default"/>
        <w:lang w:val="en-US" w:eastAsia="en-US" w:bidi="en-US"/>
      </w:rPr>
    </w:lvl>
    <w:lvl w:ilvl="7" w:tplc="D2C6AA5C">
      <w:numFmt w:val="bullet"/>
      <w:lvlText w:val="•"/>
      <w:lvlJc w:val="left"/>
      <w:pPr>
        <w:ind w:left="6720" w:hanging="360"/>
      </w:pPr>
      <w:rPr>
        <w:rFonts w:hint="default"/>
        <w:lang w:val="en-US" w:eastAsia="en-US" w:bidi="en-US"/>
      </w:rPr>
    </w:lvl>
    <w:lvl w:ilvl="8" w:tplc="1E34F514">
      <w:numFmt w:val="bullet"/>
      <w:lvlText w:val="•"/>
      <w:lvlJc w:val="left"/>
      <w:pPr>
        <w:ind w:left="7693" w:hanging="360"/>
      </w:pPr>
      <w:rPr>
        <w:rFonts w:hint="default"/>
        <w:lang w:val="en-US" w:eastAsia="en-US" w:bidi="en-US"/>
      </w:rPr>
    </w:lvl>
  </w:abstractNum>
  <w:abstractNum w:abstractNumId="2" w15:restartNumberingAfterBreak="0">
    <w:nsid w:val="525C5169"/>
    <w:multiLevelType w:val="hybridMultilevel"/>
    <w:tmpl w:val="C08C67AC"/>
    <w:lvl w:ilvl="0" w:tplc="969C78F8">
      <w:start w:val="1"/>
      <w:numFmt w:val="decimal"/>
      <w:lvlText w:val="%1."/>
      <w:lvlJc w:val="left"/>
      <w:pPr>
        <w:ind w:left="519" w:hanging="360"/>
        <w:jc w:val="left"/>
      </w:pPr>
      <w:rPr>
        <w:rFonts w:ascii="Times New Roman" w:eastAsia="Times New Roman" w:hAnsi="Times New Roman" w:cs="Times New Roman" w:hint="default"/>
        <w:b/>
        <w:bCs/>
        <w:w w:val="100"/>
        <w:sz w:val="20"/>
        <w:szCs w:val="20"/>
        <w:lang w:val="en-US" w:eastAsia="en-US" w:bidi="en-US"/>
      </w:rPr>
    </w:lvl>
    <w:lvl w:ilvl="1" w:tplc="68D084EA">
      <w:numFmt w:val="bullet"/>
      <w:lvlText w:val="•"/>
      <w:lvlJc w:val="left"/>
      <w:pPr>
        <w:ind w:left="1432" w:hanging="360"/>
      </w:pPr>
      <w:rPr>
        <w:rFonts w:hint="default"/>
        <w:lang w:val="en-US" w:eastAsia="en-US" w:bidi="en-US"/>
      </w:rPr>
    </w:lvl>
    <w:lvl w:ilvl="2" w:tplc="84F40D50">
      <w:numFmt w:val="bullet"/>
      <w:lvlText w:val="•"/>
      <w:lvlJc w:val="left"/>
      <w:pPr>
        <w:ind w:left="2344" w:hanging="360"/>
      </w:pPr>
      <w:rPr>
        <w:rFonts w:hint="default"/>
        <w:lang w:val="en-US" w:eastAsia="en-US" w:bidi="en-US"/>
      </w:rPr>
    </w:lvl>
    <w:lvl w:ilvl="3" w:tplc="3A9E0CC8">
      <w:numFmt w:val="bullet"/>
      <w:lvlText w:val="•"/>
      <w:lvlJc w:val="left"/>
      <w:pPr>
        <w:ind w:left="3256" w:hanging="360"/>
      </w:pPr>
      <w:rPr>
        <w:rFonts w:hint="default"/>
        <w:lang w:val="en-US" w:eastAsia="en-US" w:bidi="en-US"/>
      </w:rPr>
    </w:lvl>
    <w:lvl w:ilvl="4" w:tplc="C5C22BA0">
      <w:numFmt w:val="bullet"/>
      <w:lvlText w:val="•"/>
      <w:lvlJc w:val="left"/>
      <w:pPr>
        <w:ind w:left="4168" w:hanging="360"/>
      </w:pPr>
      <w:rPr>
        <w:rFonts w:hint="default"/>
        <w:lang w:val="en-US" w:eastAsia="en-US" w:bidi="en-US"/>
      </w:rPr>
    </w:lvl>
    <w:lvl w:ilvl="5" w:tplc="163A1430">
      <w:numFmt w:val="bullet"/>
      <w:lvlText w:val="•"/>
      <w:lvlJc w:val="left"/>
      <w:pPr>
        <w:ind w:left="5080" w:hanging="360"/>
      </w:pPr>
      <w:rPr>
        <w:rFonts w:hint="default"/>
        <w:lang w:val="en-US" w:eastAsia="en-US" w:bidi="en-US"/>
      </w:rPr>
    </w:lvl>
    <w:lvl w:ilvl="6" w:tplc="C536649E">
      <w:numFmt w:val="bullet"/>
      <w:lvlText w:val="•"/>
      <w:lvlJc w:val="left"/>
      <w:pPr>
        <w:ind w:left="5992" w:hanging="360"/>
      </w:pPr>
      <w:rPr>
        <w:rFonts w:hint="default"/>
        <w:lang w:val="en-US" w:eastAsia="en-US" w:bidi="en-US"/>
      </w:rPr>
    </w:lvl>
    <w:lvl w:ilvl="7" w:tplc="9F74A366">
      <w:numFmt w:val="bullet"/>
      <w:lvlText w:val="•"/>
      <w:lvlJc w:val="left"/>
      <w:pPr>
        <w:ind w:left="6904" w:hanging="360"/>
      </w:pPr>
      <w:rPr>
        <w:rFonts w:hint="default"/>
        <w:lang w:val="en-US" w:eastAsia="en-US" w:bidi="en-US"/>
      </w:rPr>
    </w:lvl>
    <w:lvl w:ilvl="8" w:tplc="047A306C">
      <w:numFmt w:val="bullet"/>
      <w:lvlText w:val="•"/>
      <w:lvlJc w:val="left"/>
      <w:pPr>
        <w:ind w:left="7816" w:hanging="360"/>
      </w:pPr>
      <w:rPr>
        <w:rFonts w:hint="default"/>
        <w:lang w:val="en-US" w:eastAsia="en-US" w:bidi="en-US"/>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31C2"/>
    <w:rsid w:val="008D2949"/>
    <w:rsid w:val="00992BE6"/>
    <w:rsid w:val="00DF31C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88EE70D-F0DD-4058-8E04-6EB634107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8D2949"/>
    <w:pPr>
      <w:widowControl w:val="0"/>
      <w:autoSpaceDE w:val="0"/>
      <w:autoSpaceDN w:val="0"/>
      <w:spacing w:after="0" w:line="240" w:lineRule="auto"/>
    </w:pPr>
    <w:rPr>
      <w:rFonts w:ascii="Times New Roman" w:eastAsia="Times New Roman" w:hAnsi="Times New Roman"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8D2949"/>
    <w:rPr>
      <w:b/>
      <w:bCs/>
      <w:sz w:val="20"/>
      <w:szCs w:val="20"/>
    </w:rPr>
  </w:style>
  <w:style w:type="character" w:customStyle="1" w:styleId="BodyTextChar">
    <w:name w:val="Body Text Char"/>
    <w:basedOn w:val="DefaultParagraphFont"/>
    <w:link w:val="BodyText"/>
    <w:uiPriority w:val="1"/>
    <w:rsid w:val="008D2949"/>
    <w:rPr>
      <w:rFonts w:ascii="Times New Roman" w:eastAsia="Times New Roman" w:hAnsi="Times New Roman" w:cs="Times New Roman"/>
      <w:b/>
      <w:bCs/>
      <w:sz w:val="20"/>
      <w:szCs w:val="20"/>
      <w:lang w:bidi="en-US"/>
    </w:rPr>
  </w:style>
  <w:style w:type="paragraph" w:styleId="ListParagraph">
    <w:name w:val="List Paragraph"/>
    <w:basedOn w:val="Normal"/>
    <w:uiPriority w:val="1"/>
    <w:qFormat/>
    <w:rsid w:val="008D2949"/>
    <w:pPr>
      <w:ind w:left="879"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1011</Words>
  <Characters>5765</Characters>
  <Application>Microsoft Office Word</Application>
  <DocSecurity>0</DocSecurity>
  <Lines>48</Lines>
  <Paragraphs>13</Paragraphs>
  <ScaleCrop>false</ScaleCrop>
  <Company/>
  <LinksUpToDate>false</LinksUpToDate>
  <CharactersWithSpaces>6763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3</cp:revision>
  <dcterms:created xsi:type="dcterms:W3CDTF">2019-09-18T14:34:00Z</dcterms:created>
  <dcterms:modified xsi:type="dcterms:W3CDTF">2019-09-18T14:35:00Z</dcterms:modified>
</cp:coreProperties>
</file>